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BD21D" w14:textId="77777777" w:rsidR="003F4BC8" w:rsidRPr="006C663B" w:rsidRDefault="003F4BC8" w:rsidP="003F4BC8">
      <w:pPr>
        <w:pStyle w:val="Frspaiere"/>
        <w:jc w:val="center"/>
        <w:rPr>
          <w:rFonts w:ascii="Aptos" w:hAnsi="Aptos"/>
          <w:b/>
          <w:bCs/>
          <w:lang w:val="ro-RO"/>
        </w:rPr>
      </w:pPr>
      <w:r w:rsidRPr="006C663B">
        <w:rPr>
          <w:rFonts w:ascii="Aptos" w:hAnsi="Aptos"/>
          <w:b/>
          <w:bCs/>
          <w:lang w:val="ro-RO"/>
        </w:rPr>
        <w:t>TERMENI DE REFERINȚĂ</w:t>
      </w:r>
    </w:p>
    <w:p w14:paraId="03B85783" w14:textId="77777777" w:rsidR="003F4BC8" w:rsidRPr="006C663B" w:rsidRDefault="003F4BC8" w:rsidP="003F4BC8">
      <w:pPr>
        <w:pStyle w:val="Frspaiere"/>
        <w:jc w:val="center"/>
        <w:rPr>
          <w:rFonts w:ascii="Aptos" w:hAnsi="Aptos"/>
          <w:lang w:val="ro-RO"/>
        </w:rPr>
      </w:pPr>
      <w:r w:rsidRPr="006C663B">
        <w:rPr>
          <w:rFonts w:ascii="Aptos" w:hAnsi="Aptos"/>
          <w:lang w:val="ro-RO"/>
        </w:rPr>
        <w:t>Formator(oare) pentru programul hibrid de pregătire pentru angajare și activitate independentă (3 loturi)</w:t>
      </w:r>
    </w:p>
    <w:p w14:paraId="5202002D" w14:textId="77777777" w:rsidR="003F4BC8" w:rsidRPr="006C663B" w:rsidRDefault="003F4BC8" w:rsidP="003F4BC8">
      <w:pPr>
        <w:pStyle w:val="Frspaiere"/>
        <w:jc w:val="center"/>
        <w:rPr>
          <w:rFonts w:ascii="Aptos" w:hAnsi="Aptos"/>
          <w:lang w:val="ro-RO"/>
        </w:rPr>
      </w:pPr>
    </w:p>
    <w:p w14:paraId="31CD920B" w14:textId="77777777" w:rsidR="003F4BC8" w:rsidRPr="006C663B" w:rsidRDefault="003F4BC8" w:rsidP="003F4BC8">
      <w:pPr>
        <w:pStyle w:val="Frspaiere"/>
        <w:jc w:val="both"/>
        <w:rPr>
          <w:rFonts w:ascii="Aptos" w:hAnsi="Aptos"/>
          <w:lang w:val="ro-RO"/>
        </w:rPr>
      </w:pPr>
      <w:r w:rsidRPr="006C663B">
        <w:rPr>
          <w:rFonts w:ascii="Aptos" w:hAnsi="Aptos"/>
          <w:lang w:val="ro-RO"/>
        </w:rPr>
        <w:t>Proiect: „Acces echitabil la locuri de muncă și la surse de venit pentru femeile din grupuri vulnerabile”</w:t>
      </w:r>
    </w:p>
    <w:p w14:paraId="366885B7" w14:textId="77777777" w:rsidR="003F4BC8" w:rsidRPr="006C663B" w:rsidRDefault="003F4BC8" w:rsidP="003F4BC8">
      <w:pPr>
        <w:pStyle w:val="Frspaiere"/>
        <w:jc w:val="both"/>
        <w:rPr>
          <w:rFonts w:ascii="Aptos" w:hAnsi="Aptos"/>
          <w:b/>
          <w:bCs/>
          <w:lang w:val="ro-RO"/>
        </w:rPr>
      </w:pPr>
    </w:p>
    <w:p w14:paraId="62DE8F86" w14:textId="77777777" w:rsidR="003F4BC8" w:rsidRPr="006C663B" w:rsidRDefault="003F4BC8" w:rsidP="003F4BC8">
      <w:pPr>
        <w:pStyle w:val="Frspaiere"/>
        <w:keepNext/>
        <w:keepLines/>
        <w:jc w:val="both"/>
        <w:rPr>
          <w:rFonts w:ascii="Aptos" w:hAnsi="Aptos"/>
          <w:b/>
          <w:bCs/>
          <w:lang w:val="ro-RO"/>
        </w:rPr>
      </w:pPr>
      <w:r w:rsidRPr="006C663B">
        <w:rPr>
          <w:rFonts w:ascii="Aptos" w:hAnsi="Aptos"/>
          <w:b/>
          <w:bCs/>
          <w:lang w:val="ro-RO"/>
        </w:rPr>
        <w:t>1. Informații generale</w:t>
      </w:r>
    </w:p>
    <w:tbl>
      <w:tblPr>
        <w:tblStyle w:val="Tabelgril"/>
        <w:tblW w:w="0" w:type="auto"/>
        <w:tblInd w:w="108" w:type="dxa"/>
        <w:tblLayout w:type="fixed"/>
        <w:tblLook w:val="04A0" w:firstRow="1" w:lastRow="0" w:firstColumn="1" w:lastColumn="0" w:noHBand="0" w:noVBand="1"/>
      </w:tblPr>
      <w:tblGrid>
        <w:gridCol w:w="3010"/>
        <w:gridCol w:w="6236"/>
      </w:tblGrid>
      <w:tr w:rsidR="003F4BC8" w:rsidRPr="006C663B" w14:paraId="6453AB1D" w14:textId="77777777" w:rsidTr="007B6897">
        <w:trPr>
          <w:cantSplit/>
          <w:tblHeader w:val="true"/>
        </w:trPr>
        <w:tc>
          <w:tcPr>
            <w:tcW w:w="3010" w:type="dxa"/>
          </w:tcPr>
          <w:p w14:paraId="0F3503EA" w14:textId="77777777" w:rsidR="003F4BC8" w:rsidRPr="006C663B" w:rsidRDefault="003F4BC8" w:rsidP="007B6897">
            <w:pPr>
              <w:pStyle w:val="Frspaiere"/>
              <w:jc w:val="both"/>
              <w:rPr>
                <w:rFonts w:ascii="Aptos" w:hAnsi="Aptos"/>
                <w:b/>
                <w:bCs/>
                <w:lang w:val="ro-RO"/>
              </w:rPr>
            </w:pPr>
            <w:r w:rsidRPr="006C663B">
              <w:rPr>
                <w:rFonts w:ascii="Aptos" w:hAnsi="Aptos"/>
                <w:b/>
                <w:bCs/>
                <w:lang w:val="ro-RO"/>
              </w:rPr>
              <w:t>Element</w:t>
            </w:r>
          </w:p>
        </w:tc>
        <w:tc>
          <w:tcPr>
            <w:tcW w:w="6236" w:type="dxa"/>
          </w:tcPr>
          <w:p w14:paraId="7FE3E1A0" w14:textId="77777777" w:rsidR="003F4BC8" w:rsidRPr="006C663B" w:rsidRDefault="003F4BC8" w:rsidP="007B6897">
            <w:pPr>
              <w:pStyle w:val="Frspaiere"/>
              <w:jc w:val="both"/>
              <w:rPr>
                <w:rFonts w:ascii="Aptos" w:hAnsi="Aptos"/>
                <w:b/>
                <w:bCs/>
                <w:lang w:val="ro-RO"/>
              </w:rPr>
            </w:pPr>
            <w:r w:rsidRPr="006C663B">
              <w:rPr>
                <w:rFonts w:ascii="Aptos" w:hAnsi="Aptos"/>
                <w:b/>
                <w:bCs/>
                <w:lang w:val="ro-RO"/>
              </w:rPr>
              <w:t>Informație</w:t>
            </w:r>
          </w:p>
        </w:tc>
      </w:tr>
      <w:tr w:rsidR="003F4BC8" w:rsidRPr="006C663B" w14:paraId="23AE5F57" w14:textId="77777777" w:rsidTr="007B6897">
        <w:trPr>
          <w:cantSplit/>
        </w:trPr>
        <w:tc>
          <w:tcPr>
            <w:tcW w:w="3010" w:type="dxa"/>
          </w:tcPr>
          <w:p w14:paraId="78D85844" w14:textId="77777777" w:rsidR="003F4BC8" w:rsidRPr="006C663B" w:rsidRDefault="003F4BC8" w:rsidP="007B6897">
            <w:pPr>
              <w:pStyle w:val="Frspaiere"/>
              <w:jc w:val="both"/>
              <w:rPr>
                <w:rFonts w:ascii="Aptos" w:hAnsi="Aptos"/>
                <w:lang w:val="ro-RO"/>
              </w:rPr>
            </w:pPr>
            <w:r w:rsidRPr="006C663B">
              <w:rPr>
                <w:rFonts w:ascii="Aptos" w:hAnsi="Aptos"/>
                <w:lang w:val="ro-RO"/>
              </w:rPr>
              <w:t>Organizația contractantă</w:t>
            </w:r>
          </w:p>
        </w:tc>
        <w:tc>
          <w:tcPr>
            <w:tcW w:w="6236" w:type="dxa"/>
          </w:tcPr>
          <w:p w14:paraId="1EBF15A7" w14:textId="77777777" w:rsidR="003F4BC8" w:rsidRPr="006C663B" w:rsidRDefault="003F4BC8" w:rsidP="007B6897">
            <w:pPr>
              <w:pStyle w:val="Frspaiere"/>
              <w:jc w:val="both"/>
              <w:rPr>
                <w:rFonts w:ascii="Aptos" w:hAnsi="Aptos"/>
                <w:lang w:val="ro-RO"/>
              </w:rPr>
            </w:pPr>
            <w:r w:rsidRPr="006C663B">
              <w:rPr>
                <w:rFonts w:ascii="Aptos" w:hAnsi="Aptos"/>
                <w:lang w:val="ro-RO"/>
              </w:rPr>
              <w:t>Asociația Obștească „CASMED”, IDNO 1010620009171, mun. Bălți</w:t>
            </w:r>
          </w:p>
        </w:tc>
      </w:tr>
      <w:tr w:rsidR="003F4BC8" w:rsidRPr="006C663B" w14:paraId="53FA76C0" w14:textId="77777777" w:rsidTr="007B6897">
        <w:trPr>
          <w:cantSplit/>
        </w:trPr>
        <w:tc>
          <w:tcPr>
            <w:tcW w:w="3010" w:type="dxa"/>
          </w:tcPr>
          <w:p w14:paraId="738C64DE" w14:textId="77777777" w:rsidR="003F4BC8" w:rsidRPr="006C663B" w:rsidRDefault="003F4BC8" w:rsidP="007B6897">
            <w:pPr>
              <w:pStyle w:val="Frspaiere"/>
              <w:jc w:val="both"/>
              <w:rPr>
                <w:rFonts w:ascii="Aptos" w:hAnsi="Aptos"/>
                <w:lang w:val="ro-RO"/>
              </w:rPr>
            </w:pPr>
            <w:r w:rsidRPr="006C663B">
              <w:rPr>
                <w:rFonts w:ascii="Aptos" w:hAnsi="Aptos"/>
                <w:lang w:val="ro-RO"/>
              </w:rPr>
              <w:t>Tipul contractului</w:t>
            </w:r>
          </w:p>
        </w:tc>
        <w:tc>
          <w:tcPr>
            <w:tcW w:w="6236" w:type="dxa"/>
          </w:tcPr>
          <w:p w14:paraId="6C0697CD" w14:textId="77777777" w:rsidR="003F4BC8" w:rsidRPr="006C663B" w:rsidRDefault="003F4BC8" w:rsidP="007B6897">
            <w:pPr>
              <w:pStyle w:val="Frspaiere"/>
              <w:jc w:val="both"/>
              <w:rPr>
                <w:rFonts w:ascii="Aptos" w:hAnsi="Aptos"/>
                <w:lang w:val="ro-RO"/>
              </w:rPr>
            </w:pPr>
            <w:r w:rsidRPr="006C663B">
              <w:rPr>
                <w:rFonts w:ascii="Aptos" w:hAnsi="Aptos"/>
                <w:lang w:val="ro-RO"/>
              </w:rPr>
              <w:t>Contract de prestări servicii</w:t>
            </w:r>
          </w:p>
        </w:tc>
      </w:tr>
      <w:tr w:rsidR="003F4BC8" w:rsidRPr="006C663B" w14:paraId="063DC19B" w14:textId="77777777" w:rsidTr="007B6897">
        <w:trPr>
          <w:cantSplit/>
        </w:trPr>
        <w:tc>
          <w:tcPr>
            <w:tcW w:w="3010" w:type="dxa"/>
          </w:tcPr>
          <w:p w14:paraId="4AAA9784" w14:textId="77777777" w:rsidR="003F4BC8" w:rsidRPr="006C663B" w:rsidRDefault="003F4BC8" w:rsidP="007B6897">
            <w:pPr>
              <w:pStyle w:val="Frspaiere"/>
              <w:jc w:val="both"/>
              <w:rPr>
                <w:rFonts w:ascii="Aptos" w:hAnsi="Aptos"/>
                <w:lang w:val="ro-RO"/>
              </w:rPr>
            </w:pPr>
            <w:r w:rsidRPr="006C663B">
              <w:rPr>
                <w:rFonts w:ascii="Aptos" w:hAnsi="Aptos"/>
                <w:lang w:val="ro-RO"/>
              </w:rPr>
              <w:t>Perioada estimată</w:t>
            </w:r>
          </w:p>
        </w:tc>
        <w:tc>
          <w:tcPr>
            <w:tcW w:w="6236" w:type="dxa"/>
          </w:tcPr>
          <w:p w14:paraId="0D836EC9" w14:textId="77777777" w:rsidR="003F4BC8" w:rsidRPr="006C663B" w:rsidRDefault="003F4BC8" w:rsidP="007B6897">
            <w:pPr>
              <w:pStyle w:val="Frspaiere"/>
              <w:jc w:val="both"/>
              <w:rPr>
                <w:rFonts w:ascii="Aptos" w:hAnsi="Aptos"/>
                <w:lang w:val="ro-RO"/>
              </w:rPr>
            </w:pPr>
            <w:r w:rsidRPr="006C663B">
              <w:rPr>
                <w:rFonts w:ascii="Aptos" w:hAnsi="Aptos"/>
                <w:lang w:val="ro-RO"/>
              </w:rPr>
              <w:t>Noiembrie 2026 – septembrie 2027, conform calendarului proiectului</w:t>
            </w:r>
          </w:p>
        </w:tc>
      </w:tr>
      <w:tr w:rsidR="003F4BC8" w:rsidRPr="006C663B" w14:paraId="3F458B6D" w14:textId="77777777" w:rsidTr="007B6897">
        <w:trPr>
          <w:cantSplit/>
        </w:trPr>
        <w:tc>
          <w:tcPr>
            <w:tcW w:w="3010" w:type="dxa"/>
          </w:tcPr>
          <w:p w14:paraId="0A390DB6" w14:textId="1C6DC3A4" w:rsidR="003F4BC8" w:rsidRPr="006C663B" w:rsidRDefault="003F4BC8" w:rsidP="003F4BC8">
            <w:pPr>
              <w:pStyle w:val="Frspaiere"/>
              <w:jc w:val="both"/>
              <w:rPr>
                <w:rFonts w:ascii="Aptos" w:hAnsi="Aptos"/>
                <w:lang w:val="ro-RO"/>
              </w:rPr>
            </w:pPr>
            <w:r w:rsidRPr="006C663B">
              <w:rPr>
                <w:lang w:val="ro-RO"/>
              </w:rPr>
              <w:t>Locul desfășurării</w:t>
            </w:r>
          </w:p>
        </w:tc>
        <w:tc>
          <w:tcPr>
            <w:tcW w:w="6236" w:type="dxa"/>
          </w:tcPr>
          <w:p w14:paraId="49CFADA6" w14:textId="58880DE9" w:rsidR="003F4BC8" w:rsidRPr="006C663B" w:rsidRDefault="003F4BC8" w:rsidP="003F4BC8">
            <w:pPr>
              <w:pStyle w:val="Frspaiere"/>
              <w:jc w:val="both"/>
              <w:rPr>
                <w:rFonts w:ascii="Aptos" w:hAnsi="Aptos"/>
                <w:lang w:val="ro-RO"/>
              </w:rPr>
            </w:pPr>
            <w:r w:rsidRPr="006C663B">
              <w:rPr>
                <w:lang w:val="ro-RO"/>
              </w:rPr>
              <w:t>Mun. Bălți și localități din aria proiectului: 3 zile în prezență și 2 zile online pentru fiecare cohortă</w:t>
            </w:r>
          </w:p>
        </w:tc>
      </w:tr>
      <w:tr w:rsidR="003F4BC8" w:rsidRPr="006C663B" w14:paraId="1D48BE71" w14:textId="77777777" w:rsidTr="007B6897">
        <w:trPr>
          <w:cantSplit/>
        </w:trPr>
        <w:tc>
          <w:tcPr>
            <w:tcW w:w="3010" w:type="dxa"/>
          </w:tcPr>
          <w:p w14:paraId="6A02B16E" w14:textId="02C7956F" w:rsidR="003F4BC8" w:rsidRPr="006C663B" w:rsidRDefault="003F4BC8" w:rsidP="003F4BC8">
            <w:pPr>
              <w:pStyle w:val="Frspaiere"/>
              <w:jc w:val="both"/>
              <w:rPr>
                <w:rFonts w:ascii="Aptos" w:hAnsi="Aptos"/>
                <w:lang w:val="ro-RO"/>
              </w:rPr>
            </w:pPr>
            <w:r w:rsidRPr="006C663B">
              <w:rPr>
                <w:lang w:val="ro-RO"/>
              </w:rPr>
              <w:t>Volumul contractat</w:t>
            </w:r>
          </w:p>
        </w:tc>
        <w:tc>
          <w:tcPr>
            <w:tcW w:w="6236" w:type="dxa"/>
          </w:tcPr>
          <w:p w14:paraId="045DCB31" w14:textId="40D1BD4C" w:rsidR="003F4BC8" w:rsidRPr="006C663B" w:rsidRDefault="003F4BC8" w:rsidP="003F4BC8">
            <w:pPr>
              <w:pStyle w:val="Frspaiere"/>
              <w:jc w:val="both"/>
              <w:rPr>
                <w:rFonts w:ascii="Aptos" w:hAnsi="Aptos"/>
                <w:lang w:val="ro-RO"/>
              </w:rPr>
            </w:pPr>
            <w:r w:rsidRPr="006C663B">
              <w:rPr>
                <w:lang w:val="ro-RO"/>
              </w:rPr>
              <w:t>200 de ore de instruire efectivă</w:t>
            </w:r>
          </w:p>
        </w:tc>
      </w:tr>
      <w:tr w:rsidR="003F4BC8" w:rsidRPr="006C663B" w14:paraId="605CE0C6" w14:textId="77777777" w:rsidTr="007B6897">
        <w:trPr>
          <w:cantSplit/>
        </w:trPr>
        <w:tc>
          <w:tcPr>
            <w:tcW w:w="3010" w:type="dxa"/>
          </w:tcPr>
          <w:p w14:paraId="4F3F175C" w14:textId="77777777" w:rsidR="003F4BC8" w:rsidRPr="006C663B" w:rsidRDefault="003F4BC8" w:rsidP="007B6897">
            <w:pPr>
              <w:pStyle w:val="Frspaiere"/>
              <w:jc w:val="both"/>
              <w:rPr>
                <w:rFonts w:ascii="Aptos" w:hAnsi="Aptos"/>
                <w:lang w:val="ro-RO"/>
              </w:rPr>
            </w:pPr>
            <w:r w:rsidRPr="006C663B">
              <w:rPr>
                <w:rFonts w:ascii="Aptos" w:hAnsi="Aptos"/>
                <w:lang w:val="ro-RO"/>
              </w:rPr>
              <w:t>Depunerea ofertelor</w:t>
            </w:r>
          </w:p>
        </w:tc>
        <w:tc>
          <w:tcPr>
            <w:tcW w:w="6236" w:type="dxa"/>
          </w:tcPr>
          <w:p w14:paraId="42701185" w14:textId="58CFABB7" w:rsidR="003F4BC8" w:rsidRPr="006C663B" w:rsidRDefault="003F4BC8" w:rsidP="007B6897">
            <w:pPr>
              <w:pStyle w:val="Frspaiere"/>
              <w:jc w:val="both"/>
              <w:rPr>
                <w:rFonts w:ascii="Aptos" w:hAnsi="Aptos"/>
                <w:lang w:val="ro-RO"/>
              </w:rPr>
            </w:pPr>
            <w:r w:rsidRPr="006C663B">
              <w:rPr>
                <w:rFonts w:ascii="Aptos" w:hAnsi="Aptos"/>
                <w:lang w:val="ro-RO"/>
              </w:rPr>
              <w:t xml:space="preserve">Până la </w:t>
            </w:r>
            <w:r w:rsidRPr="00380D21">
              <w:rPr>
                <w:rFonts w:ascii="Aptos" w:hAnsi="Aptos"/>
                <w:b/>
                <w:bCs/>
                <w:lang w:val="ro-RO"/>
              </w:rPr>
              <w:t>15 noiembrie 2026</w:t>
            </w:r>
            <w:r w:rsidRPr="006C663B">
              <w:rPr>
                <w:rFonts w:ascii="Aptos" w:hAnsi="Aptos"/>
                <w:lang w:val="ro-RO"/>
              </w:rPr>
              <w:t xml:space="preserve">, la </w:t>
            </w:r>
            <w:hyperlink r:id="rId7" w:history="1">
              <w:r w:rsidRPr="006C663B">
                <w:rPr>
                  <w:rStyle w:val="Hyperlink"/>
                  <w:rFonts w:ascii="Aptos" w:hAnsi="Aptos"/>
                  <w:lang w:val="ro-RO"/>
                </w:rPr>
                <w:t>office@casmed.md</w:t>
              </w:r>
            </w:hyperlink>
            <w:r w:rsidRPr="006C663B">
              <w:rPr>
                <w:rFonts w:ascii="Aptos" w:hAnsi="Aptos"/>
                <w:lang w:val="ro-RO"/>
              </w:rPr>
              <w:t xml:space="preserve"> </w:t>
            </w:r>
          </w:p>
        </w:tc>
      </w:tr>
    </w:tbl>
    <w:p w14:paraId="6627F461" w14:textId="77777777" w:rsidR="003F4BC8" w:rsidRPr="006C663B" w:rsidRDefault="003F4BC8" w:rsidP="003F4BC8">
      <w:pPr>
        <w:pStyle w:val="Frspaiere"/>
        <w:jc w:val="both"/>
        <w:rPr>
          <w:rFonts w:ascii="Aptos" w:hAnsi="Aptos"/>
          <w:b/>
          <w:bCs/>
          <w:lang w:val="ro-RO"/>
        </w:rPr>
      </w:pPr>
    </w:p>
    <w:p w14:paraId="25D70F06" w14:textId="77777777" w:rsidR="003F4BC8" w:rsidRPr="006C663B" w:rsidRDefault="003F4BC8" w:rsidP="003F4BC8">
      <w:pPr>
        <w:pStyle w:val="Frspaiere"/>
        <w:keepNext/>
        <w:keepLines/>
        <w:jc w:val="both"/>
        <w:rPr>
          <w:rFonts w:ascii="Aptos" w:hAnsi="Aptos"/>
          <w:b/>
          <w:bCs/>
          <w:lang w:val="ro-RO"/>
        </w:rPr>
      </w:pPr>
      <w:r w:rsidRPr="006C663B">
        <w:rPr>
          <w:rFonts w:ascii="Aptos" w:hAnsi="Aptos"/>
          <w:b/>
          <w:bCs/>
          <w:lang w:val="ro-RO"/>
        </w:rPr>
        <w:t>2. Contextul proiectului</w:t>
      </w:r>
    </w:p>
    <w:p w14:paraId="46680E3B" w14:textId="77777777" w:rsidR="003F4BC8" w:rsidRPr="006C663B" w:rsidRDefault="003F4BC8" w:rsidP="003F4BC8">
      <w:pPr>
        <w:pStyle w:val="Frspaiere"/>
        <w:jc w:val="both"/>
        <w:rPr>
          <w:rFonts w:ascii="Aptos" w:hAnsi="Aptos"/>
          <w:lang w:val="ro-RO"/>
        </w:rPr>
      </w:pPr>
      <w:r w:rsidRPr="006C663B">
        <w:rPr>
          <w:rFonts w:ascii="Aptos" w:hAnsi="Aptos"/>
          <w:lang w:val="ro-RO"/>
        </w:rPr>
        <w:t>Asociația Obștească „CASMED” implementează proiectul „Acces echitabil la locuri de muncă și la surse de venit pentru femeile din grupuri vulnerabile”, cu sprijinul UN Women și finanțarea Agenției Austriece pentru Dezvoltare (ADA). Proiectul se desfășoară în municipiul Bălți și în raioanele Fălești, Glodeni, Rîșcani, Florești și Sîngerei.</w:t>
      </w:r>
    </w:p>
    <w:p w14:paraId="20F6B7FD" w14:textId="77777777" w:rsidR="003F4BC8" w:rsidRPr="006C663B" w:rsidRDefault="003F4BC8" w:rsidP="003F4BC8">
      <w:pPr>
        <w:pStyle w:val="Frspaiere"/>
        <w:jc w:val="both"/>
        <w:rPr>
          <w:rFonts w:ascii="Aptos" w:hAnsi="Aptos"/>
          <w:lang w:val="ro-RO"/>
        </w:rPr>
      </w:pPr>
      <w:r w:rsidRPr="006C663B">
        <w:rPr>
          <w:rFonts w:ascii="Aptos" w:hAnsi="Aptos"/>
          <w:lang w:val="ro-RO"/>
        </w:rPr>
        <w:t>Proiectul urmărește să sprijine 170 de femei cu vârste cuprinse între 18 și 54 de ani, inclusiv tinere care nu lucrează și nu urmează studii sau cursuri de formare profesională, precum și femei cu responsabilități de îngrijire. Participantele vor beneficia, în funcție de necesități, de instruire, orientare profesională și sprijin pentru accesarea oportunităților de angajare sau de obținere a veniturilor din activități independente.</w:t>
      </w:r>
    </w:p>
    <w:p w14:paraId="190FFB4B" w14:textId="2CC8495F" w:rsidR="00A81179" w:rsidRPr="006C663B" w:rsidRDefault="003F4BC8" w:rsidP="00A81179">
      <w:pPr>
        <w:pStyle w:val="Frspaiere"/>
        <w:jc w:val="both"/>
        <w:rPr>
          <w:lang w:val="ro-RO"/>
        </w:rPr>
      </w:pPr>
      <w:r w:rsidRPr="006C663B">
        <w:rPr>
          <w:rFonts w:ascii="Aptos" w:hAnsi="Aptos"/>
          <w:lang w:val="ro-RO"/>
        </w:rPr>
        <w:t xml:space="preserve">Programul hibrid urmărește dezvoltarea abilităților practice pentru angajare, a activităților independente și a utilizării instrumentelor digitale. Se organizează pentru 9 cohorte. Fiecare cohortă parcurge un program complet de 5 zile: 3 zile în prezență fizică și 2 zile online. </w:t>
      </w:r>
      <w:r w:rsidR="00A81179" w:rsidRPr="006C663B">
        <w:rPr>
          <w:lang w:val="ro-RO"/>
        </w:rPr>
        <w:t xml:space="preserve">După evaluarea inițială, participantele urmează unul dintre cele două trasee: pregătirea pentru angajare sau dezvoltarea unei activități independente. Temele introductive și unele competențe digitale sunt comune, însă aplicațiile practice diferă în funcție de traseul ales.  </w:t>
      </w:r>
    </w:p>
    <w:p w14:paraId="598298FD" w14:textId="152822B9" w:rsidR="003F4BC8" w:rsidRPr="006C663B" w:rsidRDefault="003F4BC8" w:rsidP="003F4BC8">
      <w:pPr>
        <w:pStyle w:val="Frspaiere"/>
        <w:jc w:val="both"/>
        <w:rPr>
          <w:rFonts w:ascii="Aptos" w:hAnsi="Aptos"/>
          <w:lang w:val="ro-RO"/>
        </w:rPr>
      </w:pPr>
    </w:p>
    <w:p w14:paraId="001CFA7B" w14:textId="77777777" w:rsidR="0091758D" w:rsidRPr="006C663B" w:rsidRDefault="003F4BC8" w:rsidP="0091758D">
      <w:pPr>
        <w:pStyle w:val="Frspaiere"/>
        <w:keepNext/>
        <w:keepLines/>
        <w:jc w:val="both"/>
        <w:rPr>
          <w:rFonts w:ascii="Aptos" w:hAnsi="Aptos"/>
          <w:b/>
          <w:bCs/>
          <w:lang w:val="ro-RO"/>
        </w:rPr>
      </w:pPr>
      <w:r w:rsidRPr="006C663B">
        <w:rPr>
          <w:rFonts w:ascii="Aptos" w:hAnsi="Aptos"/>
          <w:b/>
          <w:bCs/>
          <w:lang w:val="ro-RO"/>
        </w:rPr>
        <w:t>3. Obiectul contractării</w:t>
      </w:r>
    </w:p>
    <w:p w14:paraId="5EEE8706" w14:textId="77777777" w:rsidR="0091758D" w:rsidRPr="006C663B" w:rsidRDefault="0091758D" w:rsidP="0091758D">
      <w:pPr>
        <w:pStyle w:val="Frspaiere"/>
        <w:rPr>
          <w:lang w:val="ro-RO"/>
        </w:rPr>
      </w:pPr>
      <w:r w:rsidRPr="006C663B">
        <w:rPr>
          <w:lang w:val="ro-RO"/>
        </w:rPr>
        <w:t>CASMED selectează formatori pentru trei loturi:</w:t>
      </w:r>
    </w:p>
    <w:p w14:paraId="7FBEDA13" w14:textId="77777777" w:rsidR="0091758D" w:rsidRPr="006C663B" w:rsidRDefault="0091758D" w:rsidP="0091758D">
      <w:pPr>
        <w:pStyle w:val="Frspaiere"/>
        <w:numPr>
          <w:ilvl w:val="0"/>
          <w:numId w:val="6"/>
        </w:numPr>
        <w:rPr>
          <w:lang w:val="ro-RO"/>
        </w:rPr>
      </w:pPr>
      <w:r w:rsidRPr="006C663B">
        <w:rPr>
          <w:b/>
          <w:bCs/>
          <w:lang w:val="ro-RO"/>
        </w:rPr>
        <w:t>Lotul A – Pregătire pentru angajare;</w:t>
      </w:r>
    </w:p>
    <w:p w14:paraId="57C1167E" w14:textId="77777777" w:rsidR="0091758D" w:rsidRPr="006C663B" w:rsidRDefault="0091758D" w:rsidP="0091758D">
      <w:pPr>
        <w:pStyle w:val="Frspaiere"/>
        <w:numPr>
          <w:ilvl w:val="0"/>
          <w:numId w:val="6"/>
        </w:numPr>
        <w:rPr>
          <w:lang w:val="ro-RO"/>
        </w:rPr>
      </w:pPr>
      <w:r w:rsidRPr="006C663B">
        <w:rPr>
          <w:b/>
          <w:bCs/>
          <w:lang w:val="ro-RO"/>
        </w:rPr>
        <w:t>Lotul B – Inițierea activităților independente;</w:t>
      </w:r>
    </w:p>
    <w:p w14:paraId="2588C8E6" w14:textId="77777777" w:rsidR="0091758D" w:rsidRPr="006C663B" w:rsidRDefault="0091758D" w:rsidP="0091758D">
      <w:pPr>
        <w:pStyle w:val="Frspaiere"/>
        <w:numPr>
          <w:ilvl w:val="0"/>
          <w:numId w:val="6"/>
        </w:numPr>
        <w:rPr>
          <w:lang w:val="ro-RO"/>
        </w:rPr>
      </w:pPr>
      <w:r w:rsidRPr="006C663B">
        <w:rPr>
          <w:b/>
          <w:bCs/>
          <w:lang w:val="ro-RO"/>
        </w:rPr>
        <w:t>Lotul C – Competențe digitale aplicate.</w:t>
      </w:r>
    </w:p>
    <w:p w14:paraId="0B8FF354" w14:textId="77777777" w:rsidR="0091758D" w:rsidRPr="006C663B" w:rsidRDefault="0091758D" w:rsidP="006C663B">
      <w:pPr>
        <w:pStyle w:val="Frspaiere"/>
        <w:jc w:val="both"/>
        <w:rPr>
          <w:lang w:val="ro-RO"/>
        </w:rPr>
      </w:pPr>
      <w:r w:rsidRPr="006C663B">
        <w:rPr>
          <w:lang w:val="ro-RO"/>
        </w:rPr>
        <w:t xml:space="preserve">Programul de instruire va fi adaptat celor două trasee prevăzute în proiect: </w:t>
      </w:r>
      <w:r w:rsidRPr="006C663B">
        <w:rPr>
          <w:b/>
          <w:bCs/>
          <w:lang w:val="ro-RO"/>
        </w:rPr>
        <w:t>angajare</w:t>
      </w:r>
      <w:r w:rsidRPr="006C663B">
        <w:rPr>
          <w:lang w:val="ro-RO"/>
        </w:rPr>
        <w:t xml:space="preserve"> și </w:t>
      </w:r>
      <w:r w:rsidRPr="006C663B">
        <w:rPr>
          <w:b/>
          <w:bCs/>
          <w:lang w:val="ro-RO"/>
        </w:rPr>
        <w:t>activitate independentă</w:t>
      </w:r>
      <w:r w:rsidRPr="006C663B">
        <w:rPr>
          <w:lang w:val="ro-RO"/>
        </w:rPr>
        <w:t>. Conținutul sesiunilor va fi stabilit în funcție de interesele, competențele și necesitățile participantelor, identificate prin evaluarea inițială. Competențele digitale vor fi abordate în funcție de specificul fiecărui traseu.</w:t>
      </w:r>
    </w:p>
    <w:p w14:paraId="2C7693D7" w14:textId="77777777" w:rsidR="0091758D" w:rsidRPr="006C663B" w:rsidRDefault="0091758D" w:rsidP="006C663B">
      <w:pPr>
        <w:pStyle w:val="Frspaiere"/>
        <w:jc w:val="both"/>
        <w:rPr>
          <w:lang w:val="ro-RO"/>
        </w:rPr>
      </w:pPr>
      <w:r w:rsidRPr="006C663B">
        <w:rPr>
          <w:lang w:val="ro-RO"/>
        </w:rPr>
        <w:t>Un ofertant poate depune ofertă pentru unul, două sau toate cele trei loturi. Fiecare lot va fi evaluat și atribuit separat.</w:t>
      </w:r>
    </w:p>
    <w:p w14:paraId="2B432896" w14:textId="77777777" w:rsidR="0091758D" w:rsidRPr="006C663B" w:rsidRDefault="0091758D" w:rsidP="0091758D">
      <w:pPr>
        <w:keepNext/>
        <w:keepLines/>
        <w:spacing w:before="180" w:after="80" w:line="264" w:lineRule="auto"/>
        <w:outlineLvl w:val="0"/>
        <w:rPr>
          <w:rFonts w:asciiTheme="minorHAnsi" w:hAnsiTheme="minorHAnsi"/>
          <w:b/>
          <w:bCs/>
          <w:color w:val="auto"/>
          <w:sz w:val="22"/>
        </w:rPr>
      </w:pPr>
      <w:r w:rsidRPr="006C663B">
        <w:rPr>
          <w:rFonts w:asciiTheme="minorHAnsi" w:hAnsiTheme="minorHAnsi"/>
          <w:b/>
          <w:bCs/>
          <w:color w:val="auto"/>
          <w:sz w:val="22"/>
        </w:rPr>
        <w:t>4. Loturile și conținutul instruirii</w:t>
      </w:r>
    </w:p>
    <w:tbl>
      <w:tblPr>
        <w:tblStyle w:val="Tabelgril"/>
        <w:tblW w:w="0" w:type="auto"/>
        <w:tblLayout w:type="fixed"/>
        <w:tblLook w:val="04A0" w:firstRow="1" w:lastRow="0" w:firstColumn="1" w:lastColumn="0" w:noHBand="0" w:noVBand="1"/>
      </w:tblPr>
      <w:tblGrid>
        <w:gridCol w:w="2665"/>
        <w:gridCol w:w="1417"/>
        <w:gridCol w:w="5443"/>
      </w:tblGrid>
      <w:tr w:rsidR="0091758D" w:rsidRPr="006C663B" w14:paraId="14A99DD1" w14:textId="77777777" w:rsidTr="0091758D">
        <w:trPr>
          <w:cantSplit/>
          <w:tblHeader w:val="true"/>
        </w:trPr>
        <w:tc>
          <w:tcPr>
            <w:tcW w:w="2665" w:type="dxa"/>
          </w:tcPr>
          <w:p w14:paraId="4A78DB0F" w14:textId="77777777" w:rsidR="0091758D" w:rsidRPr="006C663B" w:rsidRDefault="0091758D" w:rsidP="0091758D">
            <w:pPr>
              <w:spacing w:after="40" w:line="264" w:lineRule="auto"/>
              <w:rPr>
                <w:rFonts w:asciiTheme="minorHAnsi" w:hAnsiTheme="minorHAnsi"/>
                <w:b/>
                <w:bCs/>
                <w:color w:val="auto"/>
                <w:sz w:val="22"/>
              </w:rPr>
            </w:pPr>
            <w:r w:rsidRPr="006C663B">
              <w:rPr>
                <w:rFonts w:asciiTheme="minorHAnsi" w:hAnsiTheme="minorHAnsi"/>
                <w:b/>
                <w:bCs/>
                <w:color w:val="auto"/>
                <w:sz w:val="22"/>
              </w:rPr>
              <w:t>Lot</w:t>
            </w:r>
          </w:p>
        </w:tc>
        <w:tc>
          <w:tcPr>
            <w:tcW w:w="1417" w:type="dxa"/>
          </w:tcPr>
          <w:p w14:paraId="19789CC1" w14:textId="2B682CC4" w:rsidR="0091758D" w:rsidRPr="006C663B" w:rsidRDefault="0091758D" w:rsidP="0091758D">
            <w:pPr>
              <w:spacing w:after="40" w:line="264" w:lineRule="auto"/>
              <w:rPr>
                <w:rFonts w:asciiTheme="minorHAnsi" w:hAnsiTheme="minorHAnsi"/>
                <w:b/>
                <w:bCs/>
                <w:color w:val="auto"/>
                <w:sz w:val="22"/>
              </w:rPr>
            </w:pPr>
            <w:r w:rsidRPr="006C663B">
              <w:rPr>
                <w:rFonts w:asciiTheme="minorHAnsi" w:hAnsiTheme="minorHAnsi"/>
                <w:b/>
                <w:bCs/>
                <w:color w:val="auto"/>
                <w:sz w:val="22"/>
              </w:rPr>
              <w:t>Volum estimat</w:t>
            </w:r>
          </w:p>
        </w:tc>
        <w:tc>
          <w:tcPr>
            <w:tcW w:w="5443" w:type="dxa"/>
          </w:tcPr>
          <w:p w14:paraId="43224479" w14:textId="77777777" w:rsidR="0091758D" w:rsidRPr="006C663B" w:rsidRDefault="0091758D" w:rsidP="0091758D">
            <w:pPr>
              <w:spacing w:after="40" w:line="264" w:lineRule="auto"/>
              <w:rPr>
                <w:rFonts w:asciiTheme="minorHAnsi" w:hAnsiTheme="minorHAnsi"/>
                <w:b/>
                <w:bCs/>
                <w:color w:val="auto"/>
                <w:sz w:val="22"/>
              </w:rPr>
            </w:pPr>
            <w:r w:rsidRPr="006C663B">
              <w:rPr>
                <w:rFonts w:asciiTheme="minorHAnsi" w:hAnsiTheme="minorHAnsi"/>
                <w:b/>
                <w:bCs/>
                <w:color w:val="auto"/>
                <w:sz w:val="22"/>
              </w:rPr>
              <w:t>Conținut și beneficiari</w:t>
            </w:r>
          </w:p>
        </w:tc>
      </w:tr>
      <w:tr w:rsidR="0091758D" w:rsidRPr="006C663B" w14:paraId="0D4DFFB0" w14:textId="77777777" w:rsidTr="0091758D">
        <w:trPr>
          <w:cantSplit/>
        </w:trPr>
        <w:tc>
          <w:tcPr>
            <w:tcW w:w="2665" w:type="dxa"/>
          </w:tcPr>
          <w:p w14:paraId="4A1815D2" w14:textId="77777777"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t>A. Pregătire pentru angajare și competențe transversale</w:t>
            </w:r>
          </w:p>
        </w:tc>
        <w:tc>
          <w:tcPr>
            <w:tcW w:w="1417" w:type="dxa"/>
          </w:tcPr>
          <w:p w14:paraId="1909EA4A" w14:textId="77777777"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t>92 ore</w:t>
            </w:r>
          </w:p>
        </w:tc>
        <w:tc>
          <w:tcPr>
            <w:tcW w:w="5443" w:type="dxa"/>
          </w:tcPr>
          <w:p w14:paraId="2C6DD9EC" w14:textId="20486092" w:rsidR="0091758D" w:rsidRPr="006C663B" w:rsidRDefault="0091758D" w:rsidP="0091758D">
            <w:pPr>
              <w:spacing w:after="40" w:line="264" w:lineRule="auto"/>
              <w:jc w:val="both"/>
              <w:rPr>
                <w:rFonts w:asciiTheme="minorHAnsi" w:hAnsiTheme="minorHAnsi"/>
                <w:color w:val="auto"/>
                <w:sz w:val="22"/>
              </w:rPr>
            </w:pPr>
            <w:r w:rsidRPr="006C663B">
              <w:rPr>
                <w:rFonts w:asciiTheme="minorHAnsi" w:hAnsiTheme="minorHAnsi"/>
                <w:color w:val="auto"/>
                <w:sz w:val="22"/>
              </w:rPr>
              <w:t xml:space="preserve">Pentru participantele care urmăresc angajarea: identificarea competențelor, </w:t>
            </w:r>
            <w:r w:rsidR="00E717D1" w:rsidRPr="006C663B">
              <w:rPr>
                <w:rFonts w:asciiTheme="minorHAnsi" w:hAnsiTheme="minorHAnsi"/>
                <w:color w:val="auto"/>
                <w:sz w:val="22"/>
              </w:rPr>
              <w:t>CV-ul</w:t>
            </w:r>
            <w:r w:rsidRPr="006C663B">
              <w:rPr>
                <w:rFonts w:asciiTheme="minorHAnsi" w:hAnsiTheme="minorHAnsi"/>
                <w:color w:val="auto"/>
                <w:sz w:val="22"/>
              </w:rPr>
              <w:t xml:space="preserve">, căutarea ofertelor, depunerea candidaturilor, comunicarea cu angajatorii, </w:t>
            </w:r>
            <w:r w:rsidRPr="006C663B">
              <w:rPr>
                <w:rFonts w:asciiTheme="minorHAnsi" w:hAnsiTheme="minorHAnsi"/>
                <w:color w:val="auto"/>
                <w:sz w:val="22"/>
              </w:rPr>
              <w:lastRenderedPageBreak/>
              <w:t>interviurile. Include teme introductive relevante pentru toate participantele, după caz.</w:t>
            </w:r>
          </w:p>
        </w:tc>
      </w:tr>
      <w:tr w:rsidR="0091758D" w:rsidRPr="006C663B" w14:paraId="13EB043F" w14:textId="77777777" w:rsidTr="0091758D">
        <w:trPr>
          <w:cantSplit/>
        </w:trPr>
        <w:tc>
          <w:tcPr>
            <w:tcW w:w="2665" w:type="dxa"/>
          </w:tcPr>
          <w:p w14:paraId="0456CB52" w14:textId="77777777"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lastRenderedPageBreak/>
              <w:t>B. Inițierea activităților independente</w:t>
            </w:r>
          </w:p>
        </w:tc>
        <w:tc>
          <w:tcPr>
            <w:tcW w:w="1417" w:type="dxa"/>
          </w:tcPr>
          <w:p w14:paraId="10C2CE1A" w14:textId="77777777"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t>63 ore</w:t>
            </w:r>
          </w:p>
        </w:tc>
        <w:tc>
          <w:tcPr>
            <w:tcW w:w="5443" w:type="dxa"/>
          </w:tcPr>
          <w:p w14:paraId="1C696F99" w14:textId="4F0FA062" w:rsidR="0091758D" w:rsidRPr="006C663B" w:rsidRDefault="0091758D" w:rsidP="0091758D">
            <w:pPr>
              <w:spacing w:after="40" w:line="264" w:lineRule="auto"/>
              <w:jc w:val="both"/>
              <w:rPr>
                <w:rFonts w:asciiTheme="minorHAnsi" w:hAnsiTheme="minorHAnsi"/>
                <w:color w:val="auto"/>
                <w:sz w:val="22"/>
              </w:rPr>
            </w:pPr>
            <w:r w:rsidRPr="006C663B">
              <w:rPr>
                <w:rFonts w:asciiTheme="minorHAnsi" w:hAnsiTheme="minorHAnsi"/>
                <w:color w:val="auto"/>
                <w:sz w:val="22"/>
              </w:rPr>
              <w:t>Pentru participantele care urmăresc venituri din activități pe cont propriu: testarea ideii, clienți, calculul costurilor și al veniturilor, un plan simplu de afacere/activitate, forme legale și servicii de sprijin.</w:t>
            </w:r>
          </w:p>
        </w:tc>
      </w:tr>
      <w:tr w:rsidR="0091758D" w:rsidRPr="006C663B" w14:paraId="746D4FA5" w14:textId="77777777" w:rsidTr="0091758D">
        <w:trPr>
          <w:cantSplit/>
        </w:trPr>
        <w:tc>
          <w:tcPr>
            <w:tcW w:w="2665" w:type="dxa"/>
          </w:tcPr>
          <w:p w14:paraId="3A0E9930" w14:textId="77777777"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t>C. Competențe digitale aplicate</w:t>
            </w:r>
          </w:p>
        </w:tc>
        <w:tc>
          <w:tcPr>
            <w:tcW w:w="1417" w:type="dxa"/>
          </w:tcPr>
          <w:p w14:paraId="5D179808" w14:textId="77777777"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t>45 ore</w:t>
            </w:r>
          </w:p>
        </w:tc>
        <w:tc>
          <w:tcPr>
            <w:tcW w:w="5443" w:type="dxa"/>
          </w:tcPr>
          <w:p w14:paraId="6D3063B0" w14:textId="77777777" w:rsidR="0091758D" w:rsidRPr="006C663B" w:rsidRDefault="0091758D" w:rsidP="0091758D">
            <w:pPr>
              <w:spacing w:after="40" w:line="264" w:lineRule="auto"/>
              <w:jc w:val="both"/>
              <w:rPr>
                <w:rFonts w:asciiTheme="minorHAnsi" w:hAnsiTheme="minorHAnsi"/>
                <w:color w:val="auto"/>
                <w:sz w:val="22"/>
              </w:rPr>
            </w:pPr>
            <w:r w:rsidRPr="006C663B">
              <w:rPr>
                <w:rFonts w:asciiTheme="minorHAnsi" w:hAnsiTheme="minorHAnsi"/>
                <w:color w:val="auto"/>
                <w:sz w:val="22"/>
              </w:rPr>
              <w:t>Competențe aplicate ambelor trasee: e-mail și formulare online; pentru angajare – platforme de joburi și candidaturi; pentru activitate independentă – informare, prezentare și promovare digitală de bază.</w:t>
            </w:r>
          </w:p>
        </w:tc>
      </w:tr>
      <w:tr w:rsidR="0091758D" w:rsidRPr="006C663B" w14:paraId="5CE68848" w14:textId="77777777" w:rsidTr="0091758D">
        <w:trPr>
          <w:cantSplit/>
        </w:trPr>
        <w:tc>
          <w:tcPr>
            <w:tcW w:w="2665" w:type="dxa"/>
          </w:tcPr>
          <w:p w14:paraId="20955EC2" w14:textId="77777777" w:rsidR="0091758D" w:rsidRPr="006C663B" w:rsidRDefault="0091758D" w:rsidP="0091758D">
            <w:pPr>
              <w:spacing w:after="40" w:line="264" w:lineRule="auto"/>
              <w:rPr>
                <w:rFonts w:asciiTheme="minorHAnsi" w:hAnsiTheme="minorHAnsi"/>
                <w:b/>
                <w:bCs/>
                <w:color w:val="auto"/>
                <w:sz w:val="22"/>
              </w:rPr>
            </w:pPr>
            <w:r w:rsidRPr="006C663B">
              <w:rPr>
                <w:rFonts w:asciiTheme="minorHAnsi" w:hAnsiTheme="minorHAnsi"/>
                <w:b/>
                <w:bCs/>
                <w:color w:val="auto"/>
                <w:sz w:val="22"/>
              </w:rPr>
              <w:t>TOTAL</w:t>
            </w:r>
          </w:p>
        </w:tc>
        <w:tc>
          <w:tcPr>
            <w:tcW w:w="1417" w:type="dxa"/>
          </w:tcPr>
          <w:p w14:paraId="1D610F05" w14:textId="77777777" w:rsidR="0091758D" w:rsidRPr="006C663B" w:rsidRDefault="0091758D" w:rsidP="0091758D">
            <w:pPr>
              <w:spacing w:after="40" w:line="264" w:lineRule="auto"/>
              <w:rPr>
                <w:rFonts w:asciiTheme="minorHAnsi" w:hAnsiTheme="minorHAnsi"/>
                <w:b/>
                <w:bCs/>
                <w:color w:val="auto"/>
                <w:sz w:val="22"/>
              </w:rPr>
            </w:pPr>
            <w:r w:rsidRPr="006C663B">
              <w:rPr>
                <w:rFonts w:asciiTheme="minorHAnsi" w:hAnsiTheme="minorHAnsi"/>
                <w:b/>
                <w:bCs/>
                <w:color w:val="auto"/>
                <w:sz w:val="22"/>
              </w:rPr>
              <w:t>200 ore</w:t>
            </w:r>
          </w:p>
        </w:tc>
        <w:tc>
          <w:tcPr>
            <w:tcW w:w="5443" w:type="dxa"/>
          </w:tcPr>
          <w:p w14:paraId="2F8A04CA" w14:textId="5AB79A50" w:rsidR="0091758D" w:rsidRPr="006C663B" w:rsidRDefault="0091758D" w:rsidP="0091758D">
            <w:pPr>
              <w:spacing w:after="40" w:line="264" w:lineRule="auto"/>
              <w:rPr>
                <w:rFonts w:asciiTheme="minorHAnsi" w:hAnsiTheme="minorHAnsi"/>
                <w:color w:val="auto"/>
                <w:sz w:val="22"/>
              </w:rPr>
            </w:pPr>
            <w:r w:rsidRPr="006C663B">
              <w:rPr>
                <w:rFonts w:asciiTheme="minorHAnsi" w:hAnsiTheme="minorHAnsi"/>
                <w:color w:val="auto"/>
                <w:sz w:val="22"/>
              </w:rPr>
              <w:t>Orele fiecărui lot se distribuie între cohorte în funcție de nevoi</w:t>
            </w:r>
          </w:p>
        </w:tc>
      </w:tr>
    </w:tbl>
    <w:p w14:paraId="13071643" w14:textId="6D47B82F" w:rsidR="0091758D" w:rsidRPr="006C663B" w:rsidRDefault="0091758D" w:rsidP="006C663B">
      <w:pPr>
        <w:spacing w:after="56"/>
        <w:jc w:val="both"/>
        <w:rPr>
          <w:rFonts w:asciiTheme="minorHAnsi" w:hAnsiTheme="minorHAnsi"/>
          <w:color w:val="auto"/>
          <w:sz w:val="22"/>
        </w:rPr>
      </w:pPr>
      <w:r w:rsidRPr="006C663B">
        <w:rPr>
          <w:rFonts w:asciiTheme="minorHAnsi" w:hAnsiTheme="minorHAnsi"/>
          <w:color w:val="auto"/>
          <w:sz w:val="22"/>
        </w:rPr>
        <w:t>Agenda fiecărei cohorte va cuprinde activități introductive comune și aplicații specifice traseului de angajare sau celui de activitate independentă. Repartizarea pe loturi și pe zile se stabilește înaintea fiecărei cohorte, în funcție de profilul participantelor, în limitele orelor contractate.</w:t>
      </w:r>
    </w:p>
    <w:p w14:paraId="11EDD598" w14:textId="77777777" w:rsidR="0091758D" w:rsidRPr="006C663B" w:rsidRDefault="0091758D" w:rsidP="006C663B">
      <w:pPr>
        <w:keepNext/>
        <w:keepLines/>
        <w:spacing w:before="180" w:after="80" w:line="264" w:lineRule="auto"/>
        <w:jc w:val="both"/>
        <w:outlineLvl w:val="0"/>
        <w:rPr>
          <w:rFonts w:asciiTheme="minorHAnsi" w:hAnsiTheme="minorHAnsi"/>
          <w:b/>
          <w:bCs/>
          <w:color w:val="auto"/>
          <w:sz w:val="22"/>
        </w:rPr>
      </w:pPr>
      <w:r w:rsidRPr="006C663B">
        <w:rPr>
          <w:rFonts w:asciiTheme="minorHAnsi" w:hAnsiTheme="minorHAnsi"/>
          <w:b/>
          <w:bCs/>
          <w:color w:val="auto"/>
          <w:sz w:val="22"/>
        </w:rPr>
        <w:t>5. Volumul de instruire și livrabilele</w:t>
      </w:r>
    </w:p>
    <w:p w14:paraId="14C7FB17" w14:textId="7371C72D" w:rsidR="003B0460" w:rsidRPr="006C663B" w:rsidRDefault="003B0460" w:rsidP="003B0460">
      <w:pPr>
        <w:pStyle w:val="Frspaiere"/>
        <w:jc w:val="both"/>
        <w:rPr>
          <w:lang w:val="ro-RO"/>
        </w:rPr>
      </w:pPr>
      <w:r w:rsidRPr="006C663B">
        <w:rPr>
          <w:lang w:val="ro-RO"/>
        </w:rPr>
        <w:t xml:space="preserve">Volumul total de </w:t>
      </w:r>
      <w:r w:rsidRPr="006C663B">
        <w:rPr>
          <w:b/>
          <w:bCs/>
          <w:lang w:val="ro-RO"/>
        </w:rPr>
        <w:t>200 de ore de instruire efectivă</w:t>
      </w:r>
      <w:r w:rsidRPr="006C663B">
        <w:rPr>
          <w:lang w:val="ro-RO"/>
        </w:rPr>
        <w:t xml:space="preserve"> este repartizat între cele 9 cohorte și cele 3 loturi, conform tabelului de la pct. 4.  Pregătirea materialelor, evidența prezenței, evaluarea participantelor și raportarea rezultatelor sunt responsabilități incluse în tariful ofertat, cu păstrarea integrală a timpului destinat instruirii.</w:t>
      </w:r>
    </w:p>
    <w:p w14:paraId="56F86F81" w14:textId="3B356589" w:rsidR="003B0460" w:rsidRPr="006C663B" w:rsidRDefault="003B0460" w:rsidP="003B0460">
      <w:pPr>
        <w:pStyle w:val="Frspaiere"/>
        <w:jc w:val="both"/>
        <w:rPr>
          <w:lang w:val="ro-RO"/>
        </w:rPr>
      </w:pPr>
      <w:r w:rsidRPr="006C663B">
        <w:rPr>
          <w:b/>
          <w:bCs/>
          <w:lang w:val="ro-RO"/>
        </w:rPr>
        <w:t>Conținutul instruirilor va fi adaptat obiectivelor și necesităților participantelor.</w:t>
      </w:r>
      <w:r w:rsidRPr="006C663B">
        <w:rPr>
          <w:lang w:val="ro-RO"/>
        </w:rPr>
        <w:t xml:space="preserve"> Femeile interesate de angajare vor beneficia prioritar de activități de dezvoltare a competențelor necesare pentru accesul la un loc de muncă, iar cele interesate de activități independente vor fi sprijinite în dezvoltarea unei idei de afacere sau a unei activități generatoare de venit. Pentru cohortele cu participante din ambele trasee, formatorii vor adapta exercițiile și organizarea sesiunilor, păstrând volumul de ore contractat.</w:t>
      </w:r>
    </w:p>
    <w:p w14:paraId="13DA9304" w14:textId="77777777" w:rsidR="003B0460" w:rsidRPr="006C663B" w:rsidRDefault="003B0460" w:rsidP="003B0460">
      <w:pPr>
        <w:pStyle w:val="Frspaiere"/>
        <w:rPr>
          <w:lang w:val="ro-RO"/>
        </w:rPr>
      </w:pPr>
      <w:r w:rsidRPr="006C663B">
        <w:rPr>
          <w:b/>
          <w:bCs/>
          <w:lang w:val="ro-RO"/>
        </w:rPr>
        <w:t>Livrabile pentru fiecare lot:</w:t>
      </w:r>
    </w:p>
    <w:p w14:paraId="4346AA30" w14:textId="77777777" w:rsidR="003B0460" w:rsidRPr="006C663B" w:rsidRDefault="003B0460" w:rsidP="003B0460">
      <w:pPr>
        <w:pStyle w:val="Frspaiere"/>
        <w:numPr>
          <w:ilvl w:val="0"/>
          <w:numId w:val="8"/>
        </w:numPr>
        <w:rPr>
          <w:lang w:val="ro-RO"/>
        </w:rPr>
      </w:pPr>
      <w:r w:rsidRPr="006C663B">
        <w:rPr>
          <w:lang w:val="ro-RO"/>
        </w:rPr>
        <w:t>Agenda, materialele de instruire și exercițiile practice, aprobate de CASMED înainte de începerea instruirilor.</w:t>
      </w:r>
    </w:p>
    <w:p w14:paraId="08FBD3F3" w14:textId="0FD3A51A" w:rsidR="003B0460" w:rsidRPr="006C663B" w:rsidRDefault="003B0460" w:rsidP="003B0460">
      <w:pPr>
        <w:pStyle w:val="Frspaiere"/>
        <w:numPr>
          <w:ilvl w:val="0"/>
          <w:numId w:val="8"/>
        </w:numPr>
        <w:rPr>
          <w:lang w:val="ro-RO"/>
        </w:rPr>
      </w:pPr>
      <w:r w:rsidRPr="006C663B">
        <w:rPr>
          <w:lang w:val="ro-RO"/>
        </w:rPr>
        <w:t>Sesiunile de instruire sunt desfășurate conform calendarului, traseelor și volumului de ore stabilite pentru fiecare lot.</w:t>
      </w:r>
    </w:p>
    <w:p w14:paraId="3FFEC2F5" w14:textId="77777777" w:rsidR="003B0460" w:rsidRPr="006C663B" w:rsidRDefault="003B0460" w:rsidP="003B0460">
      <w:pPr>
        <w:pStyle w:val="Frspaiere"/>
        <w:numPr>
          <w:ilvl w:val="0"/>
          <w:numId w:val="8"/>
        </w:numPr>
        <w:rPr>
          <w:lang w:val="ro-RO"/>
        </w:rPr>
      </w:pPr>
      <w:r w:rsidRPr="006C663B">
        <w:rPr>
          <w:lang w:val="ro-RO"/>
        </w:rPr>
        <w:t>După fiecare cohortă: listele de prezență, rezultatele evaluării inițiale și finale și o sinteză a activităților, de maximum o pagină.</w:t>
      </w:r>
    </w:p>
    <w:p w14:paraId="2B89F4E4" w14:textId="77777777" w:rsidR="003B0460" w:rsidRPr="006C663B" w:rsidRDefault="003B0460" w:rsidP="003B0460">
      <w:pPr>
        <w:pStyle w:val="Frspaiere"/>
        <w:numPr>
          <w:ilvl w:val="0"/>
          <w:numId w:val="8"/>
        </w:numPr>
        <w:rPr>
          <w:lang w:val="ro-RO"/>
        </w:rPr>
      </w:pPr>
      <w:r w:rsidRPr="006C663B">
        <w:rPr>
          <w:lang w:val="ro-RO"/>
        </w:rPr>
        <w:t>La încheierea contractului: materialele de instruire actualizate, predate în format editabil.</w:t>
      </w:r>
    </w:p>
    <w:p w14:paraId="6AF007F7" w14:textId="77777777" w:rsidR="0091758D" w:rsidRPr="006C663B" w:rsidRDefault="0091758D" w:rsidP="0091758D">
      <w:pPr>
        <w:keepNext/>
        <w:keepLines/>
        <w:spacing w:before="180" w:after="80" w:line="264" w:lineRule="auto"/>
        <w:outlineLvl w:val="0"/>
        <w:rPr>
          <w:rFonts w:asciiTheme="minorHAnsi" w:hAnsiTheme="minorHAnsi"/>
          <w:b/>
          <w:bCs/>
          <w:color w:val="auto"/>
          <w:sz w:val="22"/>
        </w:rPr>
      </w:pPr>
      <w:r w:rsidRPr="006C663B">
        <w:rPr>
          <w:rFonts w:asciiTheme="minorHAnsi" w:hAnsiTheme="minorHAnsi"/>
          <w:b/>
          <w:bCs/>
          <w:color w:val="auto"/>
          <w:sz w:val="22"/>
        </w:rPr>
        <w:t>6. Responsabilități și organizare</w:t>
      </w:r>
    </w:p>
    <w:p w14:paraId="41D97980" w14:textId="45959377" w:rsidR="005C7BF3" w:rsidRPr="005C7BF3" w:rsidRDefault="005C7BF3" w:rsidP="005C7BF3">
      <w:pPr>
        <w:pStyle w:val="Frspaiere"/>
        <w:numPr>
          <w:ilvl w:val="0"/>
          <w:numId w:val="10"/>
        </w:numPr>
        <w:jc w:val="both"/>
        <w:rPr>
          <w:lang w:val="ro-RO"/>
        </w:rPr>
      </w:pPr>
      <w:r w:rsidRPr="005C7BF3">
        <w:rPr>
          <w:lang w:val="ro-RO"/>
        </w:rPr>
        <w:t>Formatorul adaptează conținutul, limbajul și exercițiile practice la traseul participantelor (angajare sau activitate independentă), la nivelul lor de pregătire și la necesitățile identificate.</w:t>
      </w:r>
    </w:p>
    <w:p w14:paraId="3F49CC8E" w14:textId="16470D15" w:rsidR="005C7BF3" w:rsidRPr="005C7BF3" w:rsidRDefault="005C7BF3" w:rsidP="005C7BF3">
      <w:pPr>
        <w:pStyle w:val="Frspaiere"/>
        <w:numPr>
          <w:ilvl w:val="0"/>
          <w:numId w:val="10"/>
        </w:numPr>
        <w:jc w:val="both"/>
        <w:rPr>
          <w:lang w:val="ro-RO"/>
        </w:rPr>
      </w:pPr>
      <w:r w:rsidRPr="005C7BF3">
        <w:rPr>
          <w:lang w:val="ro-RO"/>
        </w:rPr>
        <w:t>Formatorii, împreună cu echipa CASMED, stabilesc agenda și repartizarea orelor pentru fiecare cohortă, asigurând o abordare coerentă și complementară a competențelor comune și specifice fiecărui traseu.</w:t>
      </w:r>
    </w:p>
    <w:p w14:paraId="672D1952" w14:textId="302FDCB8" w:rsidR="005C7BF3" w:rsidRPr="005C7BF3" w:rsidRDefault="005C7BF3" w:rsidP="005C7BF3">
      <w:pPr>
        <w:pStyle w:val="Frspaiere"/>
        <w:numPr>
          <w:ilvl w:val="0"/>
          <w:numId w:val="10"/>
        </w:numPr>
        <w:jc w:val="both"/>
        <w:rPr>
          <w:lang w:val="ro-RO"/>
        </w:rPr>
      </w:pPr>
      <w:r w:rsidRPr="005C7BF3">
        <w:rPr>
          <w:lang w:val="ro-RO"/>
        </w:rPr>
        <w:t xml:space="preserve">Sesiunile online se desfășoară în timp real, prin metode interactive, cu participarea activă a grupului. </w:t>
      </w:r>
      <w:r>
        <w:rPr>
          <w:lang w:val="ro-RO"/>
        </w:rPr>
        <w:t xml:space="preserve"> </w:t>
      </w:r>
    </w:p>
    <w:p w14:paraId="2641A88A" w14:textId="6F5C8820" w:rsidR="005C7BF3" w:rsidRPr="005C7BF3" w:rsidRDefault="005C7BF3" w:rsidP="005C7BF3">
      <w:pPr>
        <w:pStyle w:val="Frspaiere"/>
        <w:numPr>
          <w:ilvl w:val="0"/>
          <w:numId w:val="10"/>
        </w:numPr>
        <w:jc w:val="both"/>
        <w:rPr>
          <w:lang w:val="ro-RO"/>
        </w:rPr>
      </w:pPr>
      <w:r w:rsidRPr="005C7BF3">
        <w:rPr>
          <w:lang w:val="ro-RO"/>
        </w:rPr>
        <w:t>CASMED asigură recrutarea și selecția participantelor, spațiile de instruire, platforma online, tipărirea materialelor, pauzele de cafea și, după caz, transportul participantelor.</w:t>
      </w:r>
    </w:p>
    <w:p w14:paraId="2C80E600" w14:textId="084AE8D1" w:rsidR="003F4BC8" w:rsidRDefault="005C7BF3" w:rsidP="005C7BF3">
      <w:pPr>
        <w:pStyle w:val="Frspaiere"/>
        <w:jc w:val="both"/>
        <w:rPr>
          <w:lang w:val="ro-RO"/>
        </w:rPr>
      </w:pPr>
      <w:r w:rsidRPr="00752A7C">
        <w:rPr>
          <w:b/>
          <w:bCs/>
          <w:lang w:val="ro-RO"/>
        </w:rPr>
        <w:t>Tariful ofertat include toate serviciile necesare desfășurării instruirilor</w:t>
      </w:r>
      <w:r w:rsidRPr="005C7BF3">
        <w:rPr>
          <w:lang w:val="ro-RO"/>
        </w:rPr>
        <w:t>, inclusiv pregătirea agendei, elaborarea și adaptarea materialelor, evaluarea participantelor și raportarea rezultatelor</w:t>
      </w:r>
      <w:r w:rsidR="00752A7C">
        <w:rPr>
          <w:lang w:val="ro-RO"/>
        </w:rPr>
        <w:t>.</w:t>
      </w:r>
      <w:r>
        <w:rPr>
          <w:lang w:val="ro-RO"/>
        </w:rPr>
        <w:t xml:space="preserve"> </w:t>
      </w:r>
    </w:p>
    <w:p w14:paraId="4A199D1D" w14:textId="77777777" w:rsidR="005C7BF3" w:rsidRPr="006C663B" w:rsidRDefault="005C7BF3" w:rsidP="005C7BF3">
      <w:pPr>
        <w:pStyle w:val="Frspaiere"/>
        <w:jc w:val="both"/>
        <w:rPr>
          <w:rFonts w:ascii="Aptos" w:hAnsi="Aptos"/>
          <w:b/>
          <w:bCs/>
          <w:lang w:val="ro-RO"/>
        </w:rPr>
      </w:pPr>
    </w:p>
    <w:p w14:paraId="3B6F8F31" w14:textId="77777777" w:rsidR="00A52D47" w:rsidRPr="006C663B" w:rsidRDefault="00A52D47" w:rsidP="00A52D47">
      <w:pPr>
        <w:pStyle w:val="Frspaiere"/>
        <w:keepNext/>
        <w:keepLines/>
        <w:jc w:val="both"/>
        <w:rPr>
          <w:rFonts w:ascii="Aptos" w:hAnsi="Aptos"/>
          <w:b/>
          <w:bCs/>
          <w:lang w:val="ro-RO"/>
        </w:rPr>
      </w:pPr>
      <w:r w:rsidRPr="006C663B">
        <w:rPr>
          <w:rFonts w:ascii="Aptos" w:hAnsi="Aptos"/>
          <w:b/>
          <w:bCs/>
          <w:lang w:val="ro-RO"/>
        </w:rPr>
        <w:t>7. Recepția serviciilor și calculul plății</w:t>
      </w:r>
    </w:p>
    <w:p w14:paraId="41D517E7" w14:textId="77777777" w:rsidR="00A52D47" w:rsidRPr="006C663B" w:rsidRDefault="00A52D47" w:rsidP="00A52D47">
      <w:pPr>
        <w:pStyle w:val="Frspaiere"/>
        <w:jc w:val="both"/>
        <w:rPr>
          <w:rFonts w:ascii="Aptos" w:hAnsi="Aptos"/>
          <w:lang w:val="ro-RO"/>
        </w:rPr>
      </w:pPr>
      <w:r w:rsidRPr="006C663B">
        <w:rPr>
          <w:rFonts w:ascii="Aptos" w:hAnsi="Aptos"/>
          <w:lang w:val="ro-RO"/>
        </w:rPr>
        <w:t>Serviciile se prestează în baza unui contract de prestări servicii (CPS). Formatorul prezintă lunar evidența orelor de instruire efectiv livrate, pe loturi și cohorte, împreună cu listele de prezență și documentele de instruire prevăzute la pct. 5.</w:t>
      </w:r>
    </w:p>
    <w:p w14:paraId="2702CF3D" w14:textId="0CAC21E5" w:rsidR="00A52D47" w:rsidRPr="006C663B" w:rsidRDefault="00A52D47" w:rsidP="00A52D47">
      <w:pPr>
        <w:pStyle w:val="Frspaiere"/>
        <w:jc w:val="both"/>
        <w:rPr>
          <w:rFonts w:ascii="Aptos" w:hAnsi="Aptos"/>
          <w:lang w:val="ro-RO"/>
        </w:rPr>
      </w:pPr>
      <w:r w:rsidRPr="006C663B">
        <w:rPr>
          <w:rFonts w:ascii="Aptos" w:hAnsi="Aptos"/>
          <w:lang w:val="ro-RO"/>
        </w:rPr>
        <w:lastRenderedPageBreak/>
        <w:t>După verificare, CASMED și prestatorul semnează actul de îndeplinire a lucrărilor (serviciilor prestate), care indică perioada, lotul, numărul de ore acceptate, tariful orar și suma de plată. Plata se efectuează în baza actului semnat pentru orele efectiv livrate. Orele de pregătire sau de raportare nu se facturează separat.</w:t>
      </w:r>
    </w:p>
    <w:p w14:paraId="1CF9A76C" w14:textId="77777777" w:rsidR="0016659C" w:rsidRPr="006C663B" w:rsidRDefault="0016659C" w:rsidP="00A52D47">
      <w:pPr>
        <w:pStyle w:val="Frspaiere"/>
        <w:jc w:val="both"/>
        <w:rPr>
          <w:rFonts w:ascii="Aptos" w:hAnsi="Aptos"/>
          <w:b/>
          <w:bCs/>
          <w:lang w:val="ro-RO"/>
        </w:rPr>
      </w:pPr>
    </w:p>
    <w:p w14:paraId="31D5143A" w14:textId="429D05F0" w:rsidR="00A52D47" w:rsidRPr="006C663B" w:rsidRDefault="00A52D47" w:rsidP="00A52D47">
      <w:pPr>
        <w:pStyle w:val="Frspaiere"/>
        <w:keepNext/>
        <w:keepLines/>
        <w:jc w:val="both"/>
        <w:rPr>
          <w:rFonts w:ascii="Aptos" w:hAnsi="Aptos"/>
          <w:b/>
          <w:bCs/>
          <w:lang w:val="ro-RO"/>
        </w:rPr>
      </w:pPr>
      <w:r w:rsidRPr="006C663B">
        <w:rPr>
          <w:rFonts w:ascii="Aptos" w:hAnsi="Aptos"/>
          <w:b/>
          <w:bCs/>
          <w:lang w:val="ro-RO"/>
        </w:rPr>
        <w:t>8. Oferta financiară și regimul fiscal</w:t>
      </w:r>
    </w:p>
    <w:p w14:paraId="4B4F3384" w14:textId="1070B88C" w:rsidR="00A52D47" w:rsidRPr="006C663B" w:rsidRDefault="0016659C" w:rsidP="003F4BC8">
      <w:pPr>
        <w:pStyle w:val="Frspaiere"/>
        <w:jc w:val="both"/>
        <w:rPr>
          <w:rFonts w:ascii="Aptos" w:hAnsi="Aptos"/>
          <w:lang w:val="ro-RO"/>
        </w:rPr>
      </w:pPr>
      <w:r w:rsidRPr="006C663B">
        <w:rPr>
          <w:rFonts w:ascii="Aptos" w:hAnsi="Aptos"/>
          <w:lang w:val="ro-RO"/>
        </w:rPr>
        <w:t>Pentru fiecare lot ofertat, candidatul indică în Anexa 1 tariful pe oră de instruire și valoarea totală a lotului (numărul de ore × tariful ofertat), în lei moldovenești. Tariful</w:t>
      </w:r>
      <w:r w:rsidR="000726ED">
        <w:rPr>
          <w:rFonts w:ascii="Aptos" w:hAnsi="Aptos"/>
          <w:lang w:val="ro-RO"/>
        </w:rPr>
        <w:t xml:space="preserve"> </w:t>
      </w:r>
      <w:r w:rsidRPr="006C663B">
        <w:rPr>
          <w:rFonts w:ascii="Aptos" w:hAnsi="Aptos"/>
          <w:lang w:val="ro-RO"/>
        </w:rPr>
        <w:t xml:space="preserve"> include remunerația, precum și taxele. Prestarea serviciilor în baza patentei de întreprinzător nu este acceptată.</w:t>
      </w:r>
    </w:p>
    <w:p w14:paraId="21D10F36" w14:textId="77777777" w:rsidR="0016659C" w:rsidRPr="006C663B" w:rsidRDefault="0016659C" w:rsidP="003F4BC8">
      <w:pPr>
        <w:pStyle w:val="Frspaiere"/>
        <w:jc w:val="both"/>
        <w:rPr>
          <w:rFonts w:ascii="Aptos" w:hAnsi="Aptos"/>
          <w:b/>
          <w:bCs/>
          <w:lang w:val="ro-RO"/>
        </w:rPr>
      </w:pPr>
    </w:p>
    <w:p w14:paraId="03514631" w14:textId="1218CCB3" w:rsidR="003F4BC8" w:rsidRPr="006C663B" w:rsidRDefault="0016659C" w:rsidP="003F4BC8">
      <w:pPr>
        <w:pStyle w:val="Frspaiere"/>
        <w:keepNext/>
        <w:keepLines/>
        <w:jc w:val="both"/>
        <w:rPr>
          <w:rFonts w:ascii="Aptos" w:hAnsi="Aptos"/>
          <w:b/>
          <w:bCs/>
          <w:lang w:val="ro-RO"/>
        </w:rPr>
      </w:pPr>
      <w:r w:rsidRPr="006C663B">
        <w:rPr>
          <w:rFonts w:ascii="Aptos" w:hAnsi="Aptos"/>
          <w:b/>
          <w:bCs/>
          <w:lang w:val="ro-RO"/>
        </w:rPr>
        <w:t>9</w:t>
      </w:r>
      <w:r w:rsidR="003F4BC8" w:rsidRPr="006C663B">
        <w:rPr>
          <w:rFonts w:ascii="Aptos" w:hAnsi="Aptos"/>
          <w:b/>
          <w:bCs/>
          <w:lang w:val="ro-RO"/>
        </w:rPr>
        <w:t>. Cerințe minime de calificare</w:t>
      </w:r>
    </w:p>
    <w:p w14:paraId="08B31A6A" w14:textId="3BDE5785" w:rsidR="0016659C" w:rsidRPr="006C663B" w:rsidRDefault="0016659C" w:rsidP="0016659C">
      <w:pPr>
        <w:pStyle w:val="Frspaiere"/>
        <w:numPr>
          <w:ilvl w:val="0"/>
          <w:numId w:val="9"/>
        </w:numPr>
        <w:jc w:val="both"/>
        <w:rPr>
          <w:rFonts w:ascii="Aptos" w:hAnsi="Aptos"/>
          <w:lang w:val="ro-RO"/>
        </w:rPr>
      </w:pPr>
      <w:r w:rsidRPr="006C663B">
        <w:rPr>
          <w:rFonts w:ascii="Aptos" w:hAnsi="Aptos"/>
          <w:lang w:val="ro-RO"/>
        </w:rPr>
        <w:t>Studii sau calificare profesională relevantă pentru lotul ofertat.</w:t>
      </w:r>
    </w:p>
    <w:p w14:paraId="5A0900B7" w14:textId="17A3B13E" w:rsidR="0016659C" w:rsidRPr="006C663B" w:rsidRDefault="0016659C" w:rsidP="0016659C">
      <w:pPr>
        <w:pStyle w:val="Frspaiere"/>
        <w:numPr>
          <w:ilvl w:val="0"/>
          <w:numId w:val="9"/>
        </w:numPr>
        <w:jc w:val="both"/>
        <w:rPr>
          <w:rFonts w:ascii="Aptos" w:hAnsi="Aptos"/>
          <w:lang w:val="ro-RO"/>
        </w:rPr>
      </w:pPr>
      <w:r w:rsidRPr="006C663B">
        <w:rPr>
          <w:rFonts w:ascii="Aptos" w:hAnsi="Aptos"/>
          <w:lang w:val="ro-RO"/>
        </w:rPr>
        <w:t>Cel puțin 3 ani de experiență în instruirea adulților sau în facilitarea programelor practice de formare.</w:t>
      </w:r>
    </w:p>
    <w:p w14:paraId="266D4CC4" w14:textId="523F6E8C" w:rsidR="0016659C" w:rsidRPr="006C663B" w:rsidRDefault="0016659C" w:rsidP="0016659C">
      <w:pPr>
        <w:pStyle w:val="Frspaiere"/>
        <w:numPr>
          <w:ilvl w:val="0"/>
          <w:numId w:val="9"/>
        </w:numPr>
        <w:jc w:val="both"/>
        <w:rPr>
          <w:rFonts w:ascii="Aptos" w:hAnsi="Aptos"/>
          <w:lang w:val="ro-RO"/>
        </w:rPr>
      </w:pPr>
      <w:r w:rsidRPr="006C663B">
        <w:rPr>
          <w:rFonts w:ascii="Aptos" w:hAnsi="Aptos"/>
          <w:lang w:val="ro-RO"/>
        </w:rPr>
        <w:t>Experiență în domeniul lotului: angajare și orientare profesională (A); activități economice independente (B); competențe digitale (C).</w:t>
      </w:r>
    </w:p>
    <w:p w14:paraId="4A26BE57" w14:textId="3C35411D" w:rsidR="0016659C" w:rsidRPr="006C663B" w:rsidRDefault="0016659C" w:rsidP="0016659C">
      <w:pPr>
        <w:pStyle w:val="Frspaiere"/>
        <w:numPr>
          <w:ilvl w:val="0"/>
          <w:numId w:val="9"/>
        </w:numPr>
        <w:jc w:val="both"/>
        <w:rPr>
          <w:rFonts w:ascii="Aptos" w:hAnsi="Aptos"/>
          <w:lang w:val="ro-RO"/>
        </w:rPr>
      </w:pPr>
      <w:r w:rsidRPr="006C663B">
        <w:rPr>
          <w:rFonts w:ascii="Aptos" w:hAnsi="Aptos"/>
          <w:lang w:val="ro-RO"/>
        </w:rPr>
        <w:t xml:space="preserve">Capacitatea de a organiza instruiri interactive, în </w:t>
      </w:r>
      <w:r w:rsidR="000726ED">
        <w:rPr>
          <w:rFonts w:ascii="Aptos" w:hAnsi="Aptos"/>
          <w:lang w:val="ro-RO"/>
        </w:rPr>
        <w:t>format fizic</w:t>
      </w:r>
      <w:r w:rsidRPr="006C663B">
        <w:rPr>
          <w:rFonts w:ascii="Aptos" w:hAnsi="Aptos"/>
          <w:lang w:val="ro-RO"/>
        </w:rPr>
        <w:t xml:space="preserve"> și online, și de a preda în</w:t>
      </w:r>
      <w:r w:rsidR="000726ED">
        <w:rPr>
          <w:rFonts w:ascii="Aptos" w:hAnsi="Aptos"/>
          <w:lang w:val="ro-RO"/>
        </w:rPr>
        <w:t xml:space="preserve"> limba</w:t>
      </w:r>
      <w:r w:rsidRPr="006C663B">
        <w:rPr>
          <w:rFonts w:ascii="Aptos" w:hAnsi="Aptos"/>
          <w:lang w:val="ro-RO"/>
        </w:rPr>
        <w:t xml:space="preserve"> română și/sau în </w:t>
      </w:r>
      <w:r w:rsidR="000726ED">
        <w:rPr>
          <w:rFonts w:ascii="Aptos" w:hAnsi="Aptos"/>
          <w:lang w:val="ro-RO"/>
        </w:rPr>
        <w:t xml:space="preserve">limba </w:t>
      </w:r>
      <w:r w:rsidRPr="006C663B">
        <w:rPr>
          <w:rFonts w:ascii="Aptos" w:hAnsi="Aptos"/>
          <w:lang w:val="ro-RO"/>
        </w:rPr>
        <w:t>rusă, în funcție de grupul atribuit.</w:t>
      </w:r>
    </w:p>
    <w:p w14:paraId="131CFDA0" w14:textId="29D9D55F" w:rsidR="003F4BC8" w:rsidRPr="006C663B" w:rsidRDefault="0016659C" w:rsidP="0016659C">
      <w:pPr>
        <w:pStyle w:val="Frspaiere"/>
        <w:jc w:val="both"/>
        <w:rPr>
          <w:rFonts w:ascii="Aptos" w:hAnsi="Aptos"/>
          <w:lang w:val="ro-RO"/>
        </w:rPr>
      </w:pPr>
      <w:r w:rsidRPr="006C663B">
        <w:rPr>
          <w:rFonts w:ascii="Aptos" w:hAnsi="Aptos"/>
          <w:lang w:val="ro-RO"/>
        </w:rPr>
        <w:t xml:space="preserve">Constituie </w:t>
      </w:r>
      <w:r w:rsidR="00FD5C8F" w:rsidRPr="006C663B">
        <w:rPr>
          <w:rFonts w:ascii="Aptos" w:hAnsi="Aptos"/>
          <w:lang w:val="ro-RO"/>
        </w:rPr>
        <w:t xml:space="preserve">un </w:t>
      </w:r>
      <w:r w:rsidRPr="006C663B">
        <w:rPr>
          <w:rFonts w:ascii="Aptos" w:hAnsi="Aptos"/>
          <w:lang w:val="ro-RO"/>
        </w:rPr>
        <w:t xml:space="preserve">avantaj experiența de lucru cu femei din mediul rural, </w:t>
      </w:r>
      <w:r w:rsidR="00FD5C8F" w:rsidRPr="006C663B">
        <w:rPr>
          <w:rFonts w:ascii="Aptos" w:hAnsi="Aptos"/>
          <w:lang w:val="ro-RO"/>
        </w:rPr>
        <w:t>cu persoane din grupuri vulnerabile sau cu persoane</w:t>
      </w:r>
      <w:r w:rsidRPr="006C663B">
        <w:rPr>
          <w:rFonts w:ascii="Aptos" w:hAnsi="Aptos"/>
          <w:lang w:val="ro-RO"/>
        </w:rPr>
        <w:t xml:space="preserve"> participante </w:t>
      </w:r>
      <w:r w:rsidR="00B65AD6" w:rsidRPr="006C663B">
        <w:rPr>
          <w:rFonts w:ascii="Aptos" w:hAnsi="Aptos"/>
          <w:lang w:val="ro-RO"/>
        </w:rPr>
        <w:t>care au</w:t>
      </w:r>
      <w:r w:rsidRPr="006C663B">
        <w:rPr>
          <w:rFonts w:ascii="Aptos" w:hAnsi="Aptos"/>
          <w:lang w:val="ro-RO"/>
        </w:rPr>
        <w:t xml:space="preserve"> responsabilități de îngrijire.</w:t>
      </w:r>
    </w:p>
    <w:p w14:paraId="541E0F60" w14:textId="77777777" w:rsidR="0016659C" w:rsidRPr="006C663B" w:rsidRDefault="0016659C" w:rsidP="0016659C">
      <w:pPr>
        <w:pStyle w:val="Frspaiere"/>
        <w:jc w:val="both"/>
        <w:rPr>
          <w:rFonts w:ascii="Aptos" w:hAnsi="Aptos"/>
          <w:b/>
          <w:bCs/>
          <w:lang w:val="ro-RO"/>
        </w:rPr>
      </w:pPr>
    </w:p>
    <w:p w14:paraId="5A3AB0D3" w14:textId="02582F88" w:rsidR="003F4BC8" w:rsidRPr="006C663B" w:rsidRDefault="00BC5883" w:rsidP="003F4BC8">
      <w:pPr>
        <w:pStyle w:val="Frspaiere"/>
        <w:keepNext/>
        <w:keepLines/>
        <w:jc w:val="both"/>
        <w:rPr>
          <w:rFonts w:ascii="Aptos" w:hAnsi="Aptos"/>
          <w:b/>
          <w:bCs/>
          <w:lang w:val="ro-RO"/>
        </w:rPr>
      </w:pPr>
      <w:r w:rsidRPr="006C663B">
        <w:rPr>
          <w:rFonts w:ascii="Aptos" w:hAnsi="Aptos"/>
          <w:b/>
          <w:bCs/>
          <w:lang w:val="ro-RO"/>
        </w:rPr>
        <w:t>10</w:t>
      </w:r>
      <w:r w:rsidR="003F4BC8" w:rsidRPr="006C663B">
        <w:rPr>
          <w:rFonts w:ascii="Aptos" w:hAnsi="Aptos"/>
          <w:b/>
          <w:bCs/>
          <w:lang w:val="ro-RO"/>
        </w:rPr>
        <w:t>. Evaluarea ofertelor</w:t>
      </w:r>
    </w:p>
    <w:p w14:paraId="3575B41F" w14:textId="7F8BE0C6" w:rsidR="00BC5883" w:rsidRPr="006C663B" w:rsidRDefault="00BC5883" w:rsidP="003F4BC8">
      <w:pPr>
        <w:pStyle w:val="Frspaiere"/>
        <w:jc w:val="both"/>
        <w:rPr>
          <w:rFonts w:ascii="Aptos" w:hAnsi="Aptos"/>
          <w:lang w:val="ro-RO"/>
        </w:rPr>
      </w:pPr>
      <w:r w:rsidRPr="006C663B">
        <w:rPr>
          <w:rFonts w:ascii="Aptos" w:hAnsi="Aptos"/>
          <w:lang w:val="ro-RO"/>
        </w:rPr>
        <w:t>Se evaluează separat fiecare lot. Ofertele conforme sunt punctate cu maximum 50 de puncte la evaluarea tehnică și cu maximum 50 de puncte la evaluarea financiară. Este necesar un punctaj tehnic de minimum 35/50 pentru a trece la evaluarea financiară.</w:t>
      </w:r>
    </w:p>
    <w:tbl>
      <w:tblPr>
        <w:tblStyle w:val="Tabelgril"/>
        <w:tblW w:w="0" w:type="auto"/>
        <w:tblLayout w:type="fixed"/>
        <w:tblLook w:val="04A0" w:firstRow="1" w:lastRow="0" w:firstColumn="1" w:lastColumn="0" w:noHBand="0" w:noVBand="1"/>
      </w:tblPr>
      <w:tblGrid>
        <w:gridCol w:w="8050"/>
        <w:gridCol w:w="1474"/>
      </w:tblGrid>
      <w:tr w:rsidR="00BC5883" w:rsidRPr="006C663B" w14:paraId="59A041FA" w14:textId="77777777" w:rsidTr="00BC5883">
        <w:trPr>
          <w:cantSplit/>
          <w:tblHeader w:val="true"/>
        </w:trPr>
        <w:tc>
          <w:tcPr>
            <w:tcW w:w="8050" w:type="dxa"/>
            <w:shd w:val="clear" w:color="auto" w:fill="F2F2F2" w:themeFill="background1" w:themeFillShade="F2"/>
          </w:tcPr>
          <w:p w14:paraId="37EE6E2D" w14:textId="77777777" w:rsidR="00BC5883" w:rsidRPr="006C663B" w:rsidRDefault="00BC5883" w:rsidP="00BC5883">
            <w:pPr>
              <w:spacing w:after="0" w:line="250" w:lineRule="auto"/>
              <w:rPr>
                <w:b/>
                <w:bCs/>
                <w:color w:val="auto"/>
                <w:sz w:val="22"/>
              </w:rPr>
            </w:pPr>
            <w:r w:rsidRPr="006C663B">
              <w:rPr>
                <w:b/>
                <w:bCs/>
                <w:color w:val="auto"/>
                <w:sz w:val="22"/>
              </w:rPr>
              <w:t>Criteriu tehnic și dovezi</w:t>
            </w:r>
          </w:p>
        </w:tc>
        <w:tc>
          <w:tcPr>
            <w:tcW w:w="1474" w:type="dxa"/>
            <w:shd w:val="clear" w:color="auto" w:fill="F2F2F2" w:themeFill="background1" w:themeFillShade="F2"/>
          </w:tcPr>
          <w:p w14:paraId="51057682" w14:textId="77777777" w:rsidR="00BC5883" w:rsidRPr="006C663B" w:rsidRDefault="00BC5883" w:rsidP="00BC5883">
            <w:pPr>
              <w:spacing w:after="0" w:line="250" w:lineRule="auto"/>
              <w:rPr>
                <w:b/>
                <w:bCs/>
                <w:color w:val="auto"/>
                <w:sz w:val="22"/>
              </w:rPr>
            </w:pPr>
            <w:r w:rsidRPr="006C663B">
              <w:rPr>
                <w:b/>
                <w:bCs/>
                <w:color w:val="auto"/>
                <w:sz w:val="22"/>
              </w:rPr>
              <w:t>Punctaj</w:t>
            </w:r>
          </w:p>
        </w:tc>
      </w:tr>
      <w:tr w:rsidR="00BC5883" w:rsidRPr="006C663B" w14:paraId="3188DB49" w14:textId="77777777" w:rsidTr="00BC5883">
        <w:trPr>
          <w:cantSplit/>
        </w:trPr>
        <w:tc>
          <w:tcPr>
            <w:tcW w:w="8050" w:type="dxa"/>
          </w:tcPr>
          <w:p w14:paraId="740FEB1C" w14:textId="77777777" w:rsidR="00BC5883" w:rsidRPr="006C663B" w:rsidRDefault="00BC5883" w:rsidP="00BC5883">
            <w:pPr>
              <w:spacing w:after="0" w:line="250" w:lineRule="auto"/>
              <w:rPr>
                <w:color w:val="auto"/>
                <w:sz w:val="22"/>
              </w:rPr>
            </w:pPr>
            <w:r w:rsidRPr="006C663B">
              <w:rPr>
                <w:color w:val="auto"/>
                <w:sz w:val="22"/>
              </w:rPr>
              <w:t>1. Experiență în instruirea adulților și lucrul cu grupuri diverse (CV: durata experienței și grupurile instruite)</w:t>
            </w:r>
          </w:p>
        </w:tc>
        <w:tc>
          <w:tcPr>
            <w:tcW w:w="1474" w:type="dxa"/>
          </w:tcPr>
          <w:p w14:paraId="21BB8277" w14:textId="77777777" w:rsidR="00BC5883" w:rsidRPr="006C663B" w:rsidRDefault="00BC5883" w:rsidP="00BC5883">
            <w:pPr>
              <w:spacing w:after="0" w:line="250" w:lineRule="auto"/>
              <w:rPr>
                <w:color w:val="auto"/>
                <w:sz w:val="22"/>
              </w:rPr>
            </w:pPr>
            <w:r w:rsidRPr="006C663B">
              <w:rPr>
                <w:color w:val="auto"/>
                <w:sz w:val="22"/>
              </w:rPr>
              <w:t>20</w:t>
            </w:r>
          </w:p>
        </w:tc>
      </w:tr>
      <w:tr w:rsidR="00BC5883" w:rsidRPr="006C663B" w14:paraId="56EC33A4" w14:textId="77777777" w:rsidTr="00BC5883">
        <w:trPr>
          <w:cantSplit/>
        </w:trPr>
        <w:tc>
          <w:tcPr>
            <w:tcW w:w="8050" w:type="dxa"/>
          </w:tcPr>
          <w:p w14:paraId="6A514101" w14:textId="77777777" w:rsidR="00BC5883" w:rsidRPr="006C663B" w:rsidRDefault="00BC5883" w:rsidP="00BC5883">
            <w:pPr>
              <w:spacing w:after="0" w:line="250" w:lineRule="auto"/>
              <w:rPr>
                <w:color w:val="auto"/>
                <w:sz w:val="22"/>
              </w:rPr>
            </w:pPr>
            <w:r w:rsidRPr="006C663B">
              <w:rPr>
                <w:color w:val="auto"/>
                <w:sz w:val="22"/>
              </w:rPr>
              <w:t>2. Conținutul propus pentru lotul ofertat (schița agendei: teme și exerciții practice)</w:t>
            </w:r>
          </w:p>
        </w:tc>
        <w:tc>
          <w:tcPr>
            <w:tcW w:w="1474" w:type="dxa"/>
          </w:tcPr>
          <w:p w14:paraId="4A37BA20" w14:textId="77777777" w:rsidR="00BC5883" w:rsidRPr="006C663B" w:rsidRDefault="00BC5883" w:rsidP="00BC5883">
            <w:pPr>
              <w:spacing w:after="0" w:line="250" w:lineRule="auto"/>
              <w:rPr>
                <w:color w:val="auto"/>
                <w:sz w:val="22"/>
              </w:rPr>
            </w:pPr>
            <w:r w:rsidRPr="006C663B">
              <w:rPr>
                <w:color w:val="auto"/>
                <w:sz w:val="22"/>
              </w:rPr>
              <w:t>15</w:t>
            </w:r>
          </w:p>
        </w:tc>
      </w:tr>
      <w:tr w:rsidR="00BC5883" w:rsidRPr="006C663B" w14:paraId="37004E96" w14:textId="77777777" w:rsidTr="00BC5883">
        <w:trPr>
          <w:cantSplit/>
        </w:trPr>
        <w:tc>
          <w:tcPr>
            <w:tcW w:w="8050" w:type="dxa"/>
          </w:tcPr>
          <w:p w14:paraId="3E860880" w14:textId="77777777" w:rsidR="00BC5883" w:rsidRPr="006C663B" w:rsidRDefault="00BC5883" w:rsidP="00BC5883">
            <w:pPr>
              <w:spacing w:after="0" w:line="250" w:lineRule="auto"/>
              <w:rPr>
                <w:color w:val="auto"/>
                <w:sz w:val="22"/>
              </w:rPr>
            </w:pPr>
            <w:r w:rsidRPr="006C663B">
              <w:rPr>
                <w:color w:val="auto"/>
                <w:sz w:val="22"/>
              </w:rPr>
              <w:t>3. Capacitatea de a susține sesiuni interactive și hibride, adaptate participantelor (CV și schița agendei)</w:t>
            </w:r>
          </w:p>
        </w:tc>
        <w:tc>
          <w:tcPr>
            <w:tcW w:w="1474" w:type="dxa"/>
          </w:tcPr>
          <w:p w14:paraId="3700DBE2" w14:textId="77777777" w:rsidR="00BC5883" w:rsidRPr="006C663B" w:rsidRDefault="00BC5883" w:rsidP="00BC5883">
            <w:pPr>
              <w:spacing w:after="0" w:line="250" w:lineRule="auto"/>
              <w:rPr>
                <w:color w:val="auto"/>
                <w:sz w:val="22"/>
              </w:rPr>
            </w:pPr>
            <w:r w:rsidRPr="006C663B">
              <w:rPr>
                <w:color w:val="auto"/>
                <w:sz w:val="22"/>
              </w:rPr>
              <w:t>15</w:t>
            </w:r>
          </w:p>
        </w:tc>
      </w:tr>
      <w:tr w:rsidR="00BC5883" w:rsidRPr="006C663B" w14:paraId="35A5DAFE" w14:textId="77777777" w:rsidTr="00BC5883">
        <w:trPr>
          <w:cantSplit/>
        </w:trPr>
        <w:tc>
          <w:tcPr>
            <w:tcW w:w="8050" w:type="dxa"/>
            <w:shd w:val="clear" w:color="auto" w:fill="F2F2F2" w:themeFill="background1" w:themeFillShade="F2"/>
          </w:tcPr>
          <w:p w14:paraId="21D39009" w14:textId="77777777" w:rsidR="00BC5883" w:rsidRPr="006C663B" w:rsidRDefault="00BC5883" w:rsidP="00BC5883">
            <w:pPr>
              <w:spacing w:after="0" w:line="250" w:lineRule="auto"/>
              <w:rPr>
                <w:b/>
                <w:bCs/>
                <w:color w:val="auto"/>
                <w:sz w:val="22"/>
              </w:rPr>
            </w:pPr>
            <w:r w:rsidRPr="006C663B">
              <w:rPr>
                <w:b/>
                <w:bCs/>
                <w:color w:val="auto"/>
                <w:sz w:val="22"/>
              </w:rPr>
              <w:t>TOTAL TEHNIC</w:t>
            </w:r>
          </w:p>
        </w:tc>
        <w:tc>
          <w:tcPr>
            <w:tcW w:w="1474" w:type="dxa"/>
            <w:shd w:val="clear" w:color="auto" w:fill="F2F2F2" w:themeFill="background1" w:themeFillShade="F2"/>
          </w:tcPr>
          <w:p w14:paraId="4C495DF2" w14:textId="77777777" w:rsidR="00BC5883" w:rsidRPr="006C663B" w:rsidRDefault="00BC5883" w:rsidP="00BC5883">
            <w:pPr>
              <w:spacing w:after="0" w:line="250" w:lineRule="auto"/>
              <w:rPr>
                <w:color w:val="auto"/>
                <w:sz w:val="22"/>
              </w:rPr>
            </w:pPr>
            <w:r w:rsidRPr="006C663B">
              <w:rPr>
                <w:color w:val="auto"/>
                <w:sz w:val="22"/>
              </w:rPr>
              <w:t>50</w:t>
            </w:r>
          </w:p>
        </w:tc>
      </w:tr>
      <w:tr w:rsidR="00BC5883" w:rsidRPr="006C663B" w14:paraId="35F75589" w14:textId="77777777" w:rsidTr="00BC5883">
        <w:trPr>
          <w:cantSplit/>
        </w:trPr>
        <w:tc>
          <w:tcPr>
            <w:tcW w:w="8050" w:type="dxa"/>
          </w:tcPr>
          <w:p w14:paraId="36CF0017" w14:textId="77777777" w:rsidR="00BC5883" w:rsidRPr="006C663B" w:rsidRDefault="00BC5883" w:rsidP="00BC5883">
            <w:pPr>
              <w:spacing w:after="0" w:line="250" w:lineRule="auto"/>
              <w:rPr>
                <w:color w:val="auto"/>
                <w:sz w:val="22"/>
              </w:rPr>
            </w:pPr>
            <w:r w:rsidRPr="006C663B">
              <w:rPr>
                <w:color w:val="auto"/>
                <w:sz w:val="22"/>
              </w:rPr>
              <w:t>Evaluare financiară</w:t>
            </w:r>
          </w:p>
        </w:tc>
        <w:tc>
          <w:tcPr>
            <w:tcW w:w="1474" w:type="dxa"/>
          </w:tcPr>
          <w:p w14:paraId="3E434693" w14:textId="77777777" w:rsidR="00BC5883" w:rsidRPr="006C663B" w:rsidRDefault="00BC5883" w:rsidP="00BC5883">
            <w:pPr>
              <w:spacing w:after="0" w:line="250" w:lineRule="auto"/>
              <w:rPr>
                <w:color w:val="auto"/>
                <w:sz w:val="22"/>
              </w:rPr>
            </w:pPr>
            <w:r w:rsidRPr="006C663B">
              <w:rPr>
                <w:color w:val="auto"/>
                <w:sz w:val="22"/>
              </w:rPr>
              <w:t>50</w:t>
            </w:r>
          </w:p>
        </w:tc>
      </w:tr>
      <w:tr w:rsidR="00BC5883" w:rsidRPr="006C663B" w14:paraId="670E88EB" w14:textId="77777777" w:rsidTr="00417649">
        <w:trPr>
          <w:cantSplit/>
        </w:trPr>
        <w:tc>
          <w:tcPr>
            <w:tcW w:w="8050" w:type="dxa"/>
            <w:shd w:val="clear" w:color="auto" w:fill="F2F2F2" w:themeFill="background1" w:themeFillShade="F2"/>
          </w:tcPr>
          <w:p w14:paraId="6C994454" w14:textId="77777777" w:rsidR="00BC5883" w:rsidRPr="006C663B" w:rsidRDefault="00BC5883" w:rsidP="00BC5883">
            <w:pPr>
              <w:spacing w:after="0" w:line="250" w:lineRule="auto"/>
              <w:rPr>
                <w:b/>
                <w:bCs/>
                <w:color w:val="auto"/>
                <w:sz w:val="22"/>
              </w:rPr>
            </w:pPr>
            <w:r w:rsidRPr="006C663B">
              <w:rPr>
                <w:b/>
                <w:bCs/>
                <w:color w:val="auto"/>
                <w:sz w:val="22"/>
              </w:rPr>
              <w:t>TOTAL GENERAL</w:t>
            </w:r>
          </w:p>
        </w:tc>
        <w:tc>
          <w:tcPr>
            <w:tcW w:w="1474" w:type="dxa"/>
            <w:shd w:val="clear" w:color="auto" w:fill="F2F2F2" w:themeFill="background1" w:themeFillShade="F2"/>
          </w:tcPr>
          <w:p w14:paraId="4EDF495E" w14:textId="77777777" w:rsidR="00BC5883" w:rsidRPr="006C663B" w:rsidRDefault="00BC5883" w:rsidP="00BC5883">
            <w:pPr>
              <w:spacing w:after="0" w:line="250" w:lineRule="auto"/>
              <w:rPr>
                <w:color w:val="auto"/>
                <w:sz w:val="22"/>
              </w:rPr>
            </w:pPr>
            <w:r w:rsidRPr="006C663B">
              <w:rPr>
                <w:color w:val="auto"/>
                <w:sz w:val="22"/>
              </w:rPr>
              <w:t>100</w:t>
            </w:r>
          </w:p>
        </w:tc>
      </w:tr>
    </w:tbl>
    <w:p w14:paraId="18A04095" w14:textId="77777777" w:rsidR="00BC5883" w:rsidRPr="006C663B" w:rsidRDefault="00BC5883" w:rsidP="003F4BC8">
      <w:pPr>
        <w:pStyle w:val="Frspaiere"/>
        <w:jc w:val="both"/>
        <w:rPr>
          <w:rFonts w:ascii="Aptos" w:hAnsi="Aptos"/>
          <w:lang w:val="ro-RO"/>
        </w:rPr>
      </w:pPr>
    </w:p>
    <w:p w14:paraId="7109B143" w14:textId="2FFF5610" w:rsidR="003F4BC8" w:rsidRPr="006C663B" w:rsidRDefault="003F4BC8" w:rsidP="003F4BC8">
      <w:pPr>
        <w:pStyle w:val="Frspaiere"/>
        <w:keepNext/>
        <w:keepLines/>
        <w:jc w:val="both"/>
        <w:rPr>
          <w:rFonts w:ascii="Aptos" w:hAnsi="Aptos"/>
          <w:b/>
          <w:bCs/>
          <w:lang w:val="ro-RO"/>
        </w:rPr>
      </w:pPr>
      <w:r w:rsidRPr="006C663B">
        <w:rPr>
          <w:rFonts w:ascii="Aptos" w:hAnsi="Aptos"/>
          <w:b/>
          <w:bCs/>
          <w:lang w:val="ro-RO"/>
        </w:rPr>
        <w:t>1</w:t>
      </w:r>
      <w:r w:rsidR="00417649" w:rsidRPr="006C663B">
        <w:rPr>
          <w:rFonts w:ascii="Aptos" w:hAnsi="Aptos"/>
          <w:b/>
          <w:bCs/>
          <w:lang w:val="ro-RO"/>
        </w:rPr>
        <w:t>1</w:t>
      </w:r>
      <w:r w:rsidRPr="006C663B">
        <w:rPr>
          <w:rFonts w:ascii="Aptos" w:hAnsi="Aptos"/>
          <w:b/>
          <w:bCs/>
          <w:lang w:val="ro-RO"/>
        </w:rPr>
        <w:t>. Dosarul de participare și depunerea ofertelor</w:t>
      </w:r>
    </w:p>
    <w:p w14:paraId="57DB533D" w14:textId="69C07C3D" w:rsidR="00417649" w:rsidRPr="006C663B" w:rsidRDefault="00417649" w:rsidP="00E95B0D">
      <w:pPr>
        <w:pStyle w:val="Frspaiere"/>
        <w:numPr>
          <w:ilvl w:val="0"/>
          <w:numId w:val="11"/>
        </w:numPr>
        <w:jc w:val="both"/>
        <w:rPr>
          <w:rFonts w:ascii="Aptos" w:hAnsi="Aptos"/>
          <w:lang w:val="ro-RO"/>
        </w:rPr>
      </w:pPr>
      <w:r w:rsidRPr="006C663B">
        <w:rPr>
          <w:rFonts w:ascii="Aptos" w:hAnsi="Aptos"/>
          <w:lang w:val="ro-RO"/>
        </w:rPr>
        <w:t>CV-ul formatorului, cu indicarea perioadelor, a grupurilor instruite și a experienței relevante pentru fiecare lot.</w:t>
      </w:r>
    </w:p>
    <w:p w14:paraId="14151F62" w14:textId="6A92F524" w:rsidR="00417649" w:rsidRPr="006C663B" w:rsidRDefault="00417649" w:rsidP="00E95B0D">
      <w:pPr>
        <w:pStyle w:val="Frspaiere"/>
        <w:numPr>
          <w:ilvl w:val="0"/>
          <w:numId w:val="11"/>
        </w:numPr>
        <w:jc w:val="both"/>
        <w:rPr>
          <w:rFonts w:ascii="Aptos" w:hAnsi="Aptos"/>
          <w:lang w:val="ro-RO"/>
        </w:rPr>
      </w:pPr>
      <w:r w:rsidRPr="006C663B">
        <w:rPr>
          <w:rFonts w:ascii="Aptos" w:hAnsi="Aptos"/>
          <w:lang w:val="ro-RO"/>
        </w:rPr>
        <w:t>Copii ale documentelor de studii sau de calificare relevante, după caz.</w:t>
      </w:r>
    </w:p>
    <w:p w14:paraId="0961AC60" w14:textId="435431B0" w:rsidR="00417649" w:rsidRPr="006C663B" w:rsidRDefault="00417649" w:rsidP="00E95B0D">
      <w:pPr>
        <w:pStyle w:val="Frspaiere"/>
        <w:numPr>
          <w:ilvl w:val="0"/>
          <w:numId w:val="11"/>
        </w:numPr>
        <w:jc w:val="both"/>
        <w:rPr>
          <w:rFonts w:ascii="Aptos" w:hAnsi="Aptos"/>
          <w:lang w:val="ro-RO"/>
        </w:rPr>
      </w:pPr>
      <w:r w:rsidRPr="006C663B">
        <w:rPr>
          <w:rFonts w:ascii="Aptos" w:hAnsi="Aptos"/>
          <w:lang w:val="ro-RO"/>
        </w:rPr>
        <w:t>Pentru fiecare lot: o schiță de agendă de maximum 2 pagini, cu temele propuse, orele alocate și un exemplu de exercițiu practic; menționarea metodelor utilizate, atât online, cât și în prezență.</w:t>
      </w:r>
    </w:p>
    <w:p w14:paraId="031E9414" w14:textId="388E4AA8" w:rsidR="00417649" w:rsidRPr="006C663B" w:rsidRDefault="00417649" w:rsidP="00E95B0D">
      <w:pPr>
        <w:pStyle w:val="Frspaiere"/>
        <w:numPr>
          <w:ilvl w:val="0"/>
          <w:numId w:val="11"/>
        </w:numPr>
        <w:jc w:val="both"/>
        <w:rPr>
          <w:rFonts w:ascii="Aptos" w:hAnsi="Aptos"/>
          <w:lang w:val="ro-RO"/>
        </w:rPr>
      </w:pPr>
      <w:r w:rsidRPr="006C663B">
        <w:rPr>
          <w:rFonts w:ascii="Aptos" w:hAnsi="Aptos"/>
          <w:lang w:val="ro-RO"/>
        </w:rPr>
        <w:t>Oferta financiară completată și semnată, conform Anexei 1.</w:t>
      </w:r>
    </w:p>
    <w:p w14:paraId="20542E13" w14:textId="32829847" w:rsidR="003F4BC8" w:rsidRPr="006C663B" w:rsidRDefault="00417649" w:rsidP="00417649">
      <w:pPr>
        <w:pStyle w:val="Frspaiere"/>
        <w:jc w:val="both"/>
        <w:rPr>
          <w:rFonts w:ascii="Aptos" w:hAnsi="Aptos"/>
          <w:lang w:val="ro-RO"/>
        </w:rPr>
      </w:pPr>
      <w:r w:rsidRPr="006C663B">
        <w:rPr>
          <w:rFonts w:ascii="Aptos" w:hAnsi="Aptos"/>
          <w:lang w:val="ro-RO"/>
        </w:rPr>
        <w:t xml:space="preserve">Ofertele se transmit prin e-mail  la </w:t>
      </w:r>
      <w:hyperlink r:id="rId8" w:history="1">
        <w:r w:rsidRPr="006C663B">
          <w:rPr>
            <w:rStyle w:val="Hyperlink"/>
            <w:rFonts w:ascii="Aptos" w:hAnsi="Aptos"/>
            <w:lang w:val="ro-RO"/>
          </w:rPr>
          <w:t>office@casmed.md</w:t>
        </w:r>
      </w:hyperlink>
      <w:r w:rsidRPr="006C663B">
        <w:rPr>
          <w:rFonts w:ascii="Aptos" w:hAnsi="Aptos"/>
          <w:lang w:val="ro-RO"/>
        </w:rPr>
        <w:t xml:space="preserve"> , cu mențiunea „Concurs formatori - Lot A/B/C”, până la </w:t>
      </w:r>
      <w:r w:rsidRPr="00E95B0D">
        <w:rPr>
          <w:rFonts w:ascii="Aptos" w:hAnsi="Aptos"/>
          <w:b/>
          <w:bCs/>
          <w:lang w:val="ro-RO"/>
        </w:rPr>
        <w:t>15 noiembrie 2026</w:t>
      </w:r>
      <w:r w:rsidRPr="006C663B">
        <w:rPr>
          <w:rFonts w:ascii="Aptos" w:hAnsi="Aptos"/>
          <w:lang w:val="ro-RO"/>
        </w:rPr>
        <w:t xml:space="preserve">. </w:t>
      </w:r>
    </w:p>
    <w:p w14:paraId="58784BF8" w14:textId="77777777" w:rsidR="003F4BC8" w:rsidRPr="006C663B" w:rsidRDefault="003F4BC8" w:rsidP="003F4BC8">
      <w:pPr>
        <w:pStyle w:val="Frspaiere"/>
        <w:jc w:val="both"/>
        <w:rPr>
          <w:rFonts w:ascii="Aptos" w:hAnsi="Aptos"/>
          <w:b/>
          <w:bCs/>
          <w:lang w:val="ro-RO"/>
        </w:rPr>
      </w:pPr>
    </w:p>
    <w:p w14:paraId="1A07445C" w14:textId="0D479542" w:rsidR="003F4BC8" w:rsidRPr="006C663B" w:rsidRDefault="003F4BC8" w:rsidP="003F4BC8">
      <w:pPr>
        <w:pStyle w:val="Frspaiere"/>
        <w:keepNext/>
        <w:keepLines/>
        <w:jc w:val="both"/>
        <w:rPr>
          <w:rFonts w:ascii="Aptos" w:hAnsi="Aptos"/>
          <w:b/>
          <w:bCs/>
          <w:lang w:val="ro-RO"/>
        </w:rPr>
      </w:pPr>
      <w:r w:rsidRPr="006C663B">
        <w:rPr>
          <w:rFonts w:ascii="Aptos" w:hAnsi="Aptos"/>
          <w:b/>
          <w:bCs/>
          <w:lang w:val="ro-RO"/>
        </w:rPr>
        <w:t>1</w:t>
      </w:r>
      <w:r w:rsidR="00417649" w:rsidRPr="006C663B">
        <w:rPr>
          <w:rFonts w:ascii="Aptos" w:hAnsi="Aptos"/>
          <w:b/>
          <w:bCs/>
          <w:lang w:val="ro-RO"/>
        </w:rPr>
        <w:t>2</w:t>
      </w:r>
      <w:r w:rsidRPr="006C663B">
        <w:rPr>
          <w:rFonts w:ascii="Aptos" w:hAnsi="Aptos"/>
          <w:b/>
          <w:bCs/>
          <w:lang w:val="ro-RO"/>
        </w:rPr>
        <w:t>. Condiții de colaborare și conduită profesională</w:t>
      </w:r>
    </w:p>
    <w:p w14:paraId="67E66E69" w14:textId="4F00261B" w:rsidR="003F4BC8" w:rsidRPr="006C663B" w:rsidRDefault="00417649" w:rsidP="003F4BC8">
      <w:pPr>
        <w:spacing w:after="0" w:line="240" w:lineRule="auto"/>
        <w:jc w:val="both"/>
        <w:rPr>
          <w:color w:val="auto"/>
          <w:sz w:val="22"/>
        </w:rPr>
      </w:pPr>
      <w:r w:rsidRPr="006C663B">
        <w:rPr>
          <w:color w:val="auto"/>
          <w:sz w:val="22"/>
        </w:rPr>
        <w:t>Formatorul colaborează cu managerul de proiect și cu ceilalți prestatori</w:t>
      </w:r>
      <w:r w:rsidR="00E95B0D">
        <w:rPr>
          <w:color w:val="auto"/>
          <w:sz w:val="22"/>
        </w:rPr>
        <w:t xml:space="preserve"> și</w:t>
      </w:r>
      <w:r w:rsidRPr="006C663B">
        <w:rPr>
          <w:color w:val="auto"/>
          <w:sz w:val="22"/>
        </w:rPr>
        <w:t xml:space="preserve"> respectă confidențialitatea datelor</w:t>
      </w:r>
      <w:r w:rsidR="00164B52">
        <w:rPr>
          <w:color w:val="auto"/>
          <w:sz w:val="22"/>
        </w:rPr>
        <w:t>, precum</w:t>
      </w:r>
      <w:r w:rsidRPr="006C663B">
        <w:rPr>
          <w:color w:val="auto"/>
          <w:sz w:val="22"/>
        </w:rPr>
        <w:t xml:space="preserve"> și politicile CASMED privind integritatea, protecția participantelor și prevenirea exploatării și abuzului sexual (PSEA). Materialele elaborate în cadrul contractului se predau CASMED în format editabil, conform clauzelor CPS.</w:t>
      </w:r>
    </w:p>
    <w:p w14:paraId="3EC023C3" w14:textId="77777777" w:rsidR="00417649" w:rsidRPr="006C663B" w:rsidRDefault="00417649" w:rsidP="003F4BC8">
      <w:pPr>
        <w:spacing w:after="0" w:line="240" w:lineRule="auto"/>
        <w:jc w:val="both"/>
        <w:rPr>
          <w:color w:val="auto"/>
          <w:sz w:val="22"/>
        </w:rPr>
      </w:pPr>
    </w:p>
    <w:p w14:paraId="70FF4A36" w14:textId="77777777" w:rsidR="00417649" w:rsidRPr="006C663B" w:rsidRDefault="00417649" w:rsidP="003F4BC8">
      <w:pPr>
        <w:spacing w:after="0" w:line="240" w:lineRule="auto"/>
        <w:jc w:val="both"/>
        <w:rPr>
          <w:color w:val="auto"/>
          <w:sz w:val="22"/>
        </w:rPr>
      </w:pPr>
    </w:p>
    <w:p w14:paraId="7A6CC961" w14:textId="77777777" w:rsidR="00417649" w:rsidRPr="006C663B" w:rsidRDefault="00417649" w:rsidP="003F4BC8">
      <w:pPr>
        <w:spacing w:after="0" w:line="240" w:lineRule="auto"/>
        <w:jc w:val="both"/>
        <w:rPr>
          <w:b/>
          <w:bCs/>
          <w:color w:val="auto"/>
          <w:sz w:val="22"/>
        </w:rPr>
      </w:pPr>
    </w:p>
    <w:p w14:paraId="0E2691C2" w14:textId="77777777" w:rsidR="003F4BC8" w:rsidRDefault="003F4BC8" w:rsidP="003F4BC8">
      <w:pPr>
        <w:spacing w:after="0" w:line="240" w:lineRule="auto"/>
        <w:jc w:val="both"/>
        <w:rPr>
          <w:b/>
          <w:bCs/>
          <w:color w:val="auto"/>
          <w:sz w:val="22"/>
        </w:rPr>
      </w:pPr>
    </w:p>
    <w:p w14:paraId="7ADF4DB1" w14:textId="77777777" w:rsidR="006C663B" w:rsidRDefault="006C663B" w:rsidP="003F4BC8">
      <w:pPr>
        <w:spacing w:after="0" w:line="240" w:lineRule="auto"/>
        <w:jc w:val="both"/>
        <w:rPr>
          <w:b/>
          <w:bCs/>
          <w:color w:val="auto"/>
          <w:sz w:val="22"/>
        </w:rPr>
      </w:pPr>
    </w:p>
    <w:p w14:paraId="1FCE3B21" w14:textId="77777777" w:rsidR="006C663B" w:rsidRPr="006C663B" w:rsidRDefault="006C663B" w:rsidP="003F4BC8">
      <w:pPr>
        <w:spacing w:after="0" w:line="240" w:lineRule="auto"/>
        <w:jc w:val="both"/>
        <w:rPr>
          <w:b/>
          <w:bCs/>
          <w:color w:val="auto"/>
          <w:sz w:val="22"/>
        </w:rPr>
      </w:pPr>
    </w:p>
    <w:p w14:paraId="78B26A42" w14:textId="77777777" w:rsidR="003F4BC8" w:rsidRPr="006C663B" w:rsidRDefault="003F4BC8" w:rsidP="003F4BC8">
      <w:pPr>
        <w:keepNext/>
        <w:keepLines/>
        <w:pageBreakBefore/>
        <w:spacing w:after="0" w:line="240" w:lineRule="auto"/>
        <w:jc w:val="both"/>
        <w:rPr>
          <w:b/>
          <w:bCs/>
          <w:color w:val="auto"/>
          <w:sz w:val="22"/>
        </w:rPr>
      </w:pPr>
      <w:r w:rsidRPr="006C663B">
        <w:rPr>
          <w:b/>
          <w:bCs/>
          <w:color w:val="auto"/>
          <w:sz w:val="22"/>
        </w:rPr>
        <w:t>Anexa 1. Oferta financiară</w:t>
      </w:r>
    </w:p>
    <w:p w14:paraId="6FA35B50" w14:textId="77777777" w:rsidR="003F4BC8" w:rsidRPr="006C663B" w:rsidRDefault="003F4BC8" w:rsidP="003F4BC8">
      <w:pPr>
        <w:spacing w:after="0" w:line="240" w:lineRule="auto"/>
        <w:jc w:val="both"/>
        <w:rPr>
          <w:color w:val="auto"/>
          <w:sz w:val="22"/>
        </w:rPr>
      </w:pPr>
      <w:r w:rsidRPr="006C663B">
        <w:rPr>
          <w:color w:val="auto"/>
          <w:sz w:val="22"/>
        </w:rPr>
        <w:t>Concurs: Formator(oare) pentru programul hibrid de pregătire pentru angajare și activitate independentă (3 loturi)</w:t>
      </w:r>
    </w:p>
    <w:p w14:paraId="68F2F748" w14:textId="77777777" w:rsidR="003F4BC8" w:rsidRPr="006C663B" w:rsidRDefault="003F4BC8" w:rsidP="003F4BC8">
      <w:pPr>
        <w:spacing w:after="0" w:line="240" w:lineRule="auto"/>
        <w:jc w:val="both"/>
        <w:rPr>
          <w:b/>
          <w:bCs/>
          <w:color w:val="auto"/>
          <w:sz w:val="22"/>
        </w:rPr>
      </w:pPr>
    </w:p>
    <w:p w14:paraId="4C0582A9" w14:textId="77777777" w:rsidR="003F4BC8" w:rsidRPr="006C663B" w:rsidRDefault="003F4BC8" w:rsidP="003F4BC8">
      <w:pPr>
        <w:spacing w:after="0" w:line="240" w:lineRule="auto"/>
        <w:jc w:val="both"/>
        <w:rPr>
          <w:color w:val="auto"/>
          <w:sz w:val="22"/>
        </w:rPr>
      </w:pPr>
      <w:r w:rsidRPr="006C663B">
        <w:rPr>
          <w:color w:val="auto"/>
          <w:sz w:val="22"/>
        </w:rPr>
        <w:t>Numele și prenumele / denumirea ofertantului: ______________________________________________</w:t>
      </w:r>
    </w:p>
    <w:p w14:paraId="0A7270C1" w14:textId="77777777" w:rsidR="003F4BC8" w:rsidRPr="006C663B" w:rsidRDefault="003F4BC8" w:rsidP="003F4BC8">
      <w:pPr>
        <w:spacing w:after="0" w:line="240" w:lineRule="auto"/>
        <w:jc w:val="both"/>
        <w:rPr>
          <w:color w:val="auto"/>
          <w:sz w:val="22"/>
        </w:rPr>
      </w:pPr>
      <w:r w:rsidRPr="006C663B">
        <w:rPr>
          <w:color w:val="auto"/>
          <w:sz w:val="22"/>
        </w:rPr>
        <w:t>Telefon: __________________________  E-mail: ______________________________________________</w:t>
      </w:r>
    </w:p>
    <w:p w14:paraId="635C4A0B" w14:textId="77777777" w:rsidR="003F4BC8" w:rsidRPr="006C663B" w:rsidRDefault="003F4BC8" w:rsidP="003F4BC8">
      <w:pPr>
        <w:spacing w:after="0" w:line="240" w:lineRule="auto"/>
        <w:jc w:val="both"/>
        <w:rPr>
          <w:color w:val="auto"/>
          <w:sz w:val="22"/>
        </w:rPr>
      </w:pPr>
      <w:r w:rsidRPr="006C663B">
        <w:rPr>
          <w:color w:val="auto"/>
          <w:sz w:val="22"/>
        </w:rPr>
        <w:t xml:space="preserve"> </w:t>
      </w:r>
    </w:p>
    <w:tbl>
      <w:tblPr>
        <w:tblStyle w:val="Tabelgril"/>
        <w:tblW w:w="0" w:type="auto"/>
        <w:tblInd w:w="108" w:type="dxa"/>
        <w:tblLayout w:type="fixed"/>
        <w:tblLook w:val="04A0" w:firstRow="1" w:lastRow="0" w:firstColumn="1" w:lastColumn="0" w:noHBand="0" w:noVBand="1"/>
      </w:tblPr>
      <w:tblGrid>
        <w:gridCol w:w="4031"/>
        <w:gridCol w:w="1587"/>
        <w:gridCol w:w="1814"/>
        <w:gridCol w:w="1984"/>
      </w:tblGrid>
      <w:tr w:rsidR="003F4BC8" w:rsidRPr="006C663B" w14:paraId="265CF077" w14:textId="77777777" w:rsidTr="007B6897">
        <w:trPr>
          <w:cantSplit/>
          <w:tblHeader w:val="true"/>
        </w:trPr>
        <w:tc>
          <w:tcPr>
            <w:tcW w:w="4031" w:type="dxa"/>
          </w:tcPr>
          <w:p w14:paraId="66916F18" w14:textId="77777777" w:rsidR="003F4BC8" w:rsidRPr="006C663B" w:rsidRDefault="003F4BC8" w:rsidP="007B6897">
            <w:pPr>
              <w:spacing w:after="0"/>
              <w:jc w:val="both"/>
              <w:rPr>
                <w:b/>
                <w:bCs/>
                <w:color w:val="auto"/>
                <w:sz w:val="22"/>
              </w:rPr>
            </w:pPr>
            <w:r w:rsidRPr="006C663B">
              <w:rPr>
                <w:b/>
                <w:bCs/>
                <w:color w:val="auto"/>
                <w:sz w:val="22"/>
              </w:rPr>
              <w:t>Lot</w:t>
            </w:r>
          </w:p>
        </w:tc>
        <w:tc>
          <w:tcPr>
            <w:tcW w:w="1587" w:type="dxa"/>
          </w:tcPr>
          <w:p w14:paraId="745FE985" w14:textId="77777777" w:rsidR="003F4BC8" w:rsidRPr="006C663B" w:rsidRDefault="003F4BC8" w:rsidP="007B6897">
            <w:pPr>
              <w:spacing w:after="0"/>
              <w:jc w:val="both"/>
              <w:rPr>
                <w:b/>
                <w:bCs/>
                <w:color w:val="auto"/>
                <w:sz w:val="22"/>
              </w:rPr>
            </w:pPr>
            <w:r w:rsidRPr="006C663B">
              <w:rPr>
                <w:b/>
                <w:bCs/>
                <w:color w:val="auto"/>
                <w:sz w:val="22"/>
              </w:rPr>
              <w:t>Volum estimat</w:t>
            </w:r>
          </w:p>
        </w:tc>
        <w:tc>
          <w:tcPr>
            <w:tcW w:w="1814" w:type="dxa"/>
          </w:tcPr>
          <w:p w14:paraId="1E8E928C" w14:textId="77777777" w:rsidR="003F4BC8" w:rsidRPr="006C663B" w:rsidRDefault="003F4BC8" w:rsidP="007B6897">
            <w:pPr>
              <w:spacing w:after="0"/>
              <w:jc w:val="both"/>
              <w:rPr>
                <w:b/>
                <w:bCs/>
                <w:color w:val="auto"/>
                <w:sz w:val="22"/>
              </w:rPr>
            </w:pPr>
            <w:r w:rsidRPr="006C663B">
              <w:rPr>
                <w:b/>
                <w:bCs/>
                <w:color w:val="auto"/>
                <w:sz w:val="22"/>
              </w:rPr>
              <w:t>Preț unitar ofertat (MDL, taxe incluse)</w:t>
            </w:r>
          </w:p>
        </w:tc>
        <w:tc>
          <w:tcPr>
            <w:tcW w:w="1984" w:type="dxa"/>
          </w:tcPr>
          <w:p w14:paraId="5E98C8D1" w14:textId="77777777" w:rsidR="003F4BC8" w:rsidRPr="006C663B" w:rsidRDefault="003F4BC8" w:rsidP="007B6897">
            <w:pPr>
              <w:spacing w:after="0"/>
              <w:jc w:val="both"/>
              <w:rPr>
                <w:b/>
                <w:bCs/>
                <w:color w:val="auto"/>
                <w:sz w:val="22"/>
              </w:rPr>
            </w:pPr>
            <w:r w:rsidRPr="006C663B">
              <w:rPr>
                <w:b/>
                <w:bCs/>
                <w:color w:val="auto"/>
                <w:sz w:val="22"/>
              </w:rPr>
              <w:t>Preț total (MDL, taxe incluse)</w:t>
            </w:r>
          </w:p>
        </w:tc>
      </w:tr>
      <w:tr w:rsidR="003F4BC8" w:rsidRPr="006C663B" w14:paraId="11060AA1" w14:textId="77777777" w:rsidTr="007B6897">
        <w:trPr>
          <w:cantSplit/>
        </w:trPr>
        <w:tc>
          <w:tcPr>
            <w:tcW w:w="4031" w:type="dxa"/>
          </w:tcPr>
          <w:p w14:paraId="5681C658" w14:textId="77777777" w:rsidR="003F4BC8" w:rsidRPr="006C663B" w:rsidRDefault="003F4BC8" w:rsidP="007B6897">
            <w:pPr>
              <w:spacing w:after="0"/>
              <w:jc w:val="both"/>
              <w:rPr>
                <w:color w:val="auto"/>
                <w:sz w:val="22"/>
              </w:rPr>
            </w:pPr>
            <w:r w:rsidRPr="006C663B">
              <w:rPr>
                <w:color w:val="auto"/>
                <w:sz w:val="22"/>
              </w:rPr>
              <w:t>Lot A – Pregătire pentru angajare și competențe transversale</w:t>
            </w:r>
          </w:p>
        </w:tc>
        <w:tc>
          <w:tcPr>
            <w:tcW w:w="1587" w:type="dxa"/>
          </w:tcPr>
          <w:p w14:paraId="4BA2F1E3" w14:textId="0A3DFD09" w:rsidR="003F4BC8" w:rsidRPr="006C663B" w:rsidRDefault="003F4BC8" w:rsidP="007B6897">
            <w:pPr>
              <w:spacing w:after="0"/>
              <w:jc w:val="both"/>
              <w:rPr>
                <w:color w:val="auto"/>
                <w:sz w:val="22"/>
              </w:rPr>
            </w:pPr>
            <w:r w:rsidRPr="006C663B">
              <w:rPr>
                <w:color w:val="auto"/>
                <w:sz w:val="22"/>
              </w:rPr>
              <w:t>9</w:t>
            </w:r>
            <w:r w:rsidR="00164B52">
              <w:rPr>
                <w:color w:val="auto"/>
                <w:sz w:val="22"/>
              </w:rPr>
              <w:t>2</w:t>
            </w:r>
            <w:r w:rsidRPr="006C663B">
              <w:rPr>
                <w:color w:val="auto"/>
                <w:sz w:val="22"/>
              </w:rPr>
              <w:t xml:space="preserve"> de ore</w:t>
            </w:r>
          </w:p>
        </w:tc>
        <w:tc>
          <w:tcPr>
            <w:tcW w:w="1814" w:type="dxa"/>
          </w:tcPr>
          <w:p w14:paraId="45267C16" w14:textId="77777777" w:rsidR="003F4BC8" w:rsidRPr="006C663B" w:rsidRDefault="003F4BC8" w:rsidP="007B6897">
            <w:pPr>
              <w:spacing w:after="0"/>
              <w:jc w:val="both"/>
              <w:rPr>
                <w:color w:val="auto"/>
                <w:sz w:val="22"/>
              </w:rPr>
            </w:pPr>
          </w:p>
        </w:tc>
        <w:tc>
          <w:tcPr>
            <w:tcW w:w="1984" w:type="dxa"/>
          </w:tcPr>
          <w:p w14:paraId="70734409" w14:textId="77777777" w:rsidR="003F4BC8" w:rsidRPr="006C663B" w:rsidRDefault="003F4BC8" w:rsidP="007B6897">
            <w:pPr>
              <w:spacing w:after="0"/>
              <w:jc w:val="both"/>
              <w:rPr>
                <w:color w:val="auto"/>
                <w:sz w:val="22"/>
              </w:rPr>
            </w:pPr>
          </w:p>
        </w:tc>
      </w:tr>
      <w:tr w:rsidR="003F4BC8" w:rsidRPr="006C663B" w14:paraId="3A8C32F3" w14:textId="77777777" w:rsidTr="007B6897">
        <w:trPr>
          <w:cantSplit/>
        </w:trPr>
        <w:tc>
          <w:tcPr>
            <w:tcW w:w="4031" w:type="dxa"/>
          </w:tcPr>
          <w:p w14:paraId="2FD2719F" w14:textId="77777777" w:rsidR="003F4BC8" w:rsidRPr="006C663B" w:rsidRDefault="003F4BC8" w:rsidP="007B6897">
            <w:pPr>
              <w:spacing w:after="0"/>
              <w:jc w:val="both"/>
              <w:rPr>
                <w:color w:val="auto"/>
                <w:sz w:val="22"/>
              </w:rPr>
            </w:pPr>
            <w:r w:rsidRPr="006C663B">
              <w:rPr>
                <w:color w:val="auto"/>
                <w:sz w:val="22"/>
              </w:rPr>
              <w:t>Lot B – Inițierea activităților independente</w:t>
            </w:r>
          </w:p>
        </w:tc>
        <w:tc>
          <w:tcPr>
            <w:tcW w:w="1587" w:type="dxa"/>
          </w:tcPr>
          <w:p w14:paraId="375D9DE7" w14:textId="168BF18B" w:rsidR="003F4BC8" w:rsidRPr="006C663B" w:rsidRDefault="003F4BC8" w:rsidP="007B6897">
            <w:pPr>
              <w:spacing w:after="0"/>
              <w:jc w:val="both"/>
              <w:rPr>
                <w:color w:val="auto"/>
                <w:sz w:val="22"/>
              </w:rPr>
            </w:pPr>
            <w:r w:rsidRPr="006C663B">
              <w:rPr>
                <w:color w:val="auto"/>
                <w:sz w:val="22"/>
              </w:rPr>
              <w:t>6</w:t>
            </w:r>
            <w:r w:rsidR="00164B52">
              <w:rPr>
                <w:color w:val="auto"/>
                <w:sz w:val="22"/>
              </w:rPr>
              <w:t>3</w:t>
            </w:r>
            <w:r w:rsidRPr="006C663B">
              <w:rPr>
                <w:color w:val="auto"/>
                <w:sz w:val="22"/>
              </w:rPr>
              <w:t xml:space="preserve"> de ore</w:t>
            </w:r>
          </w:p>
        </w:tc>
        <w:tc>
          <w:tcPr>
            <w:tcW w:w="1814" w:type="dxa"/>
          </w:tcPr>
          <w:p w14:paraId="1D7F8927" w14:textId="77777777" w:rsidR="003F4BC8" w:rsidRPr="006C663B" w:rsidRDefault="003F4BC8" w:rsidP="007B6897">
            <w:pPr>
              <w:spacing w:after="0"/>
              <w:jc w:val="both"/>
              <w:rPr>
                <w:color w:val="auto"/>
                <w:sz w:val="22"/>
              </w:rPr>
            </w:pPr>
          </w:p>
        </w:tc>
        <w:tc>
          <w:tcPr>
            <w:tcW w:w="1984" w:type="dxa"/>
          </w:tcPr>
          <w:p w14:paraId="40BD55AA" w14:textId="77777777" w:rsidR="003F4BC8" w:rsidRPr="006C663B" w:rsidRDefault="003F4BC8" w:rsidP="007B6897">
            <w:pPr>
              <w:spacing w:after="0"/>
              <w:jc w:val="both"/>
              <w:rPr>
                <w:color w:val="auto"/>
                <w:sz w:val="22"/>
              </w:rPr>
            </w:pPr>
          </w:p>
        </w:tc>
      </w:tr>
      <w:tr w:rsidR="003F4BC8" w:rsidRPr="006C663B" w14:paraId="67FD42B5" w14:textId="77777777" w:rsidTr="007B6897">
        <w:trPr>
          <w:cantSplit/>
        </w:trPr>
        <w:tc>
          <w:tcPr>
            <w:tcW w:w="4031" w:type="dxa"/>
          </w:tcPr>
          <w:p w14:paraId="2F8B661A" w14:textId="77777777" w:rsidR="003F4BC8" w:rsidRPr="006C663B" w:rsidRDefault="003F4BC8" w:rsidP="007B6897">
            <w:pPr>
              <w:spacing w:after="0"/>
              <w:jc w:val="both"/>
              <w:rPr>
                <w:color w:val="auto"/>
                <w:sz w:val="22"/>
              </w:rPr>
            </w:pPr>
            <w:r w:rsidRPr="006C663B">
              <w:rPr>
                <w:color w:val="auto"/>
                <w:sz w:val="22"/>
              </w:rPr>
              <w:t>Lot C – Competențe digitale aplicate</w:t>
            </w:r>
          </w:p>
        </w:tc>
        <w:tc>
          <w:tcPr>
            <w:tcW w:w="1587" w:type="dxa"/>
          </w:tcPr>
          <w:p w14:paraId="11D8B469" w14:textId="476D8124" w:rsidR="003F4BC8" w:rsidRPr="006C663B" w:rsidRDefault="003F4BC8" w:rsidP="007B6897">
            <w:pPr>
              <w:spacing w:after="0"/>
              <w:jc w:val="both"/>
              <w:rPr>
                <w:color w:val="auto"/>
                <w:sz w:val="22"/>
              </w:rPr>
            </w:pPr>
            <w:r w:rsidRPr="006C663B">
              <w:rPr>
                <w:color w:val="auto"/>
                <w:sz w:val="22"/>
              </w:rPr>
              <w:t>4</w:t>
            </w:r>
            <w:r w:rsidR="00164B52">
              <w:rPr>
                <w:color w:val="auto"/>
                <w:sz w:val="22"/>
              </w:rPr>
              <w:t>5</w:t>
            </w:r>
            <w:r w:rsidRPr="006C663B">
              <w:rPr>
                <w:color w:val="auto"/>
                <w:sz w:val="22"/>
              </w:rPr>
              <w:t xml:space="preserve"> de ore</w:t>
            </w:r>
          </w:p>
        </w:tc>
        <w:tc>
          <w:tcPr>
            <w:tcW w:w="1814" w:type="dxa"/>
          </w:tcPr>
          <w:p w14:paraId="418DE621" w14:textId="77777777" w:rsidR="003F4BC8" w:rsidRPr="006C663B" w:rsidRDefault="003F4BC8" w:rsidP="007B6897">
            <w:pPr>
              <w:spacing w:after="0"/>
              <w:jc w:val="both"/>
              <w:rPr>
                <w:color w:val="auto"/>
                <w:sz w:val="22"/>
              </w:rPr>
            </w:pPr>
          </w:p>
        </w:tc>
        <w:tc>
          <w:tcPr>
            <w:tcW w:w="1984" w:type="dxa"/>
          </w:tcPr>
          <w:p w14:paraId="7BC24C7D" w14:textId="77777777" w:rsidR="003F4BC8" w:rsidRPr="006C663B" w:rsidRDefault="003F4BC8" w:rsidP="007B6897">
            <w:pPr>
              <w:spacing w:after="0"/>
              <w:jc w:val="both"/>
              <w:rPr>
                <w:color w:val="auto"/>
                <w:sz w:val="22"/>
              </w:rPr>
            </w:pPr>
          </w:p>
        </w:tc>
      </w:tr>
    </w:tbl>
    <w:p w14:paraId="79F4F7C9" w14:textId="77777777" w:rsidR="003F4BC8" w:rsidRPr="006C663B" w:rsidRDefault="003F4BC8" w:rsidP="003F4BC8">
      <w:pPr>
        <w:spacing w:after="0" w:line="240" w:lineRule="auto"/>
        <w:jc w:val="both"/>
        <w:rPr>
          <w:b/>
          <w:bCs/>
          <w:color w:val="auto"/>
          <w:sz w:val="22"/>
        </w:rPr>
      </w:pPr>
    </w:p>
    <w:p w14:paraId="45D2D8A6" w14:textId="77777777" w:rsidR="003F4BC8" w:rsidRPr="006C663B" w:rsidRDefault="003F4BC8" w:rsidP="003F4BC8">
      <w:pPr>
        <w:spacing w:after="0" w:line="240" w:lineRule="auto"/>
        <w:jc w:val="both"/>
        <w:rPr>
          <w:color w:val="auto"/>
          <w:sz w:val="22"/>
        </w:rPr>
      </w:pPr>
      <w:r w:rsidRPr="006C663B">
        <w:rPr>
          <w:color w:val="auto"/>
          <w:sz w:val="22"/>
        </w:rPr>
        <w:t>Se completează numai loturile pentru care se depune ofertă.</w:t>
      </w:r>
    </w:p>
    <w:p w14:paraId="44CE313F" w14:textId="77777777" w:rsidR="003F4BC8" w:rsidRPr="006C663B" w:rsidRDefault="003F4BC8" w:rsidP="003F4BC8">
      <w:pPr>
        <w:spacing w:after="0" w:line="240" w:lineRule="auto"/>
        <w:jc w:val="both"/>
        <w:rPr>
          <w:color w:val="auto"/>
          <w:sz w:val="22"/>
        </w:rPr>
      </w:pPr>
      <w:r w:rsidRPr="006C663B">
        <w:rPr>
          <w:color w:val="auto"/>
          <w:sz w:val="22"/>
        </w:rPr>
        <w:t>Confirm că prețul ofertat include întregul pachet de servicii descris în Termenii de referință și că reprezintă costul total al contractării. Oferta este valabilă timp de 30 de zile de la termenul-limită de depunere.</w:t>
      </w:r>
    </w:p>
    <w:p w14:paraId="354408AB" w14:textId="77777777" w:rsidR="003F4BC8" w:rsidRPr="006C663B" w:rsidRDefault="003F4BC8" w:rsidP="003F4BC8">
      <w:pPr>
        <w:spacing w:after="0" w:line="240" w:lineRule="auto"/>
        <w:jc w:val="both"/>
        <w:rPr>
          <w:b/>
          <w:bCs/>
          <w:color w:val="auto"/>
          <w:sz w:val="22"/>
        </w:rPr>
      </w:pPr>
    </w:p>
    <w:p w14:paraId="0E0D463D" w14:textId="77777777" w:rsidR="003F4BC8" w:rsidRPr="006C663B" w:rsidRDefault="003F4BC8" w:rsidP="003F4BC8">
      <w:pPr>
        <w:spacing w:after="0" w:line="240" w:lineRule="auto"/>
        <w:jc w:val="both"/>
        <w:rPr>
          <w:color w:val="auto"/>
          <w:sz w:val="22"/>
        </w:rPr>
      </w:pPr>
      <w:r w:rsidRPr="006C663B">
        <w:rPr>
          <w:color w:val="auto"/>
          <w:sz w:val="22"/>
        </w:rPr>
        <w:t>Data: _____________________                          Semnătura: ______________________________</w:t>
      </w:r>
    </w:p>
    <w:p w14:paraId="38034E97" w14:textId="77777777" w:rsidR="000304E9" w:rsidRPr="006C663B" w:rsidRDefault="000304E9"/>
    <w:sectPr w:rsidR="000304E9" w:rsidRPr="006C663B" w:rsidSect="003F4BC8">
      <w:footerReference w:type="default" r:id="rId9"/>
      <w:pgSz w:w="11906" w:h="16838"/>
      <w:pgMar w:top="935" w:right="1106" w:bottom="879" w:left="1162" w:header="283"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DE8F8" w14:textId="77777777" w:rsidR="006D7716" w:rsidRPr="0016659C" w:rsidRDefault="006D7716">
      <w:pPr>
        <w:spacing w:after="0" w:line="240" w:lineRule="auto"/>
      </w:pPr>
      <w:r w:rsidRPr="0016659C">
        <w:separator/>
      </w:r>
    </w:p>
  </w:endnote>
  <w:endnote w:type="continuationSeparator" w:id="0">
    <w:p w14:paraId="25053868" w14:textId="77777777" w:rsidR="006D7716" w:rsidRPr="0016659C" w:rsidRDefault="006D7716">
      <w:pPr>
        <w:spacing w:after="0" w:line="240" w:lineRule="auto"/>
      </w:pPr>
      <w:r w:rsidRPr="001665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486083"/>
      <w:docPartObj>
        <w:docPartGallery w:val="Page Numbers (Bottom of Page)"/>
        <w:docPartUnique/>
      </w:docPartObj>
    </w:sdtPr>
    <w:sdtContent>
      <w:p w14:paraId="2E4C5BE4" w14:textId="77777777" w:rsidR="003F4BC8" w:rsidRPr="0016659C" w:rsidRDefault="003F4BC8">
        <w:pPr>
          <w:pStyle w:val="Subsol"/>
          <w:jc w:val="right"/>
        </w:pPr>
        <w:r w:rsidRPr="0016659C">
          <w:fldChar w:fldCharType="begin"/>
        </w:r>
        <w:r w:rsidRPr="0016659C">
          <w:instrText xml:space="preserve"> PAGE   \* MERGEFORMAT </w:instrText>
        </w:r>
        <w:r w:rsidRPr="0016659C">
          <w:fldChar w:fldCharType="separate"/>
        </w:r>
        <w:r w:rsidRPr="0016659C">
          <w:t>2</w:t>
        </w:r>
        <w:r w:rsidRPr="0016659C">
          <w:fldChar w:fldCharType="end"/>
        </w:r>
      </w:p>
    </w:sdtContent>
  </w:sdt>
  <w:p w14:paraId="426E097A" w14:textId="77777777" w:rsidR="003F4BC8" w:rsidRPr="0016659C" w:rsidRDefault="003F4BC8">
    <w:pPr>
      <w:pStyle w:val="Subs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EB47B" w14:textId="77777777" w:rsidR="006D7716" w:rsidRPr="0016659C" w:rsidRDefault="006D7716">
      <w:pPr>
        <w:spacing w:after="0" w:line="240" w:lineRule="auto"/>
      </w:pPr>
      <w:r w:rsidRPr="0016659C">
        <w:separator/>
      </w:r>
    </w:p>
  </w:footnote>
  <w:footnote w:type="continuationSeparator" w:id="0">
    <w:p w14:paraId="5EF5F78F" w14:textId="77777777" w:rsidR="006D7716" w:rsidRPr="0016659C" w:rsidRDefault="006D7716">
      <w:pPr>
        <w:spacing w:after="0" w:line="240" w:lineRule="auto"/>
      </w:pPr>
      <w:r w:rsidRPr="001665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2BC"/>
    <w:multiLevelType w:val="hybridMultilevel"/>
    <w:tmpl w:val="2782F14A"/>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0C096E1A"/>
    <w:multiLevelType w:val="hybridMultilevel"/>
    <w:tmpl w:val="6AE43C7C"/>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 w15:restartNumberingAfterBreak="0">
    <w:nsid w:val="34ED2D53"/>
    <w:multiLevelType w:val="multilevel"/>
    <w:tmpl w:val="157E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71193"/>
    <w:multiLevelType w:val="hybridMultilevel"/>
    <w:tmpl w:val="ECDE9E10"/>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361F0B97"/>
    <w:multiLevelType w:val="hybridMultilevel"/>
    <w:tmpl w:val="AA22479A"/>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42CA7C0C"/>
    <w:multiLevelType w:val="hybridMultilevel"/>
    <w:tmpl w:val="4E6C0590"/>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4F175CDB"/>
    <w:multiLevelType w:val="hybridMultilevel"/>
    <w:tmpl w:val="1B2CDAE0"/>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7" w15:restartNumberingAfterBreak="0">
    <w:nsid w:val="53663233"/>
    <w:multiLevelType w:val="hybridMultilevel"/>
    <w:tmpl w:val="03F64788"/>
    <w:lvl w:ilvl="0" w:tplc="08180001">
      <w:start w:val="1"/>
      <w:numFmt w:val="bullet"/>
      <w:lvlText w:val=""/>
      <w:lvlJc w:val="left"/>
      <w:pPr>
        <w:ind w:left="828" w:hanging="360"/>
      </w:pPr>
      <w:rPr>
        <w:rFonts w:ascii="Symbol" w:hAnsi="Symbol" w:hint="default"/>
      </w:rPr>
    </w:lvl>
    <w:lvl w:ilvl="1" w:tplc="08180003" w:tentative="1">
      <w:start w:val="1"/>
      <w:numFmt w:val="bullet"/>
      <w:lvlText w:val="o"/>
      <w:lvlJc w:val="left"/>
      <w:pPr>
        <w:ind w:left="1548" w:hanging="360"/>
      </w:pPr>
      <w:rPr>
        <w:rFonts w:ascii="Courier New" w:hAnsi="Courier New" w:cs="Courier New" w:hint="default"/>
      </w:rPr>
    </w:lvl>
    <w:lvl w:ilvl="2" w:tplc="08180005" w:tentative="1">
      <w:start w:val="1"/>
      <w:numFmt w:val="bullet"/>
      <w:lvlText w:val=""/>
      <w:lvlJc w:val="left"/>
      <w:pPr>
        <w:ind w:left="2268" w:hanging="360"/>
      </w:pPr>
      <w:rPr>
        <w:rFonts w:ascii="Wingdings" w:hAnsi="Wingdings" w:hint="default"/>
      </w:rPr>
    </w:lvl>
    <w:lvl w:ilvl="3" w:tplc="08180001" w:tentative="1">
      <w:start w:val="1"/>
      <w:numFmt w:val="bullet"/>
      <w:lvlText w:val=""/>
      <w:lvlJc w:val="left"/>
      <w:pPr>
        <w:ind w:left="2988" w:hanging="360"/>
      </w:pPr>
      <w:rPr>
        <w:rFonts w:ascii="Symbol" w:hAnsi="Symbol" w:hint="default"/>
      </w:rPr>
    </w:lvl>
    <w:lvl w:ilvl="4" w:tplc="08180003" w:tentative="1">
      <w:start w:val="1"/>
      <w:numFmt w:val="bullet"/>
      <w:lvlText w:val="o"/>
      <w:lvlJc w:val="left"/>
      <w:pPr>
        <w:ind w:left="3708" w:hanging="360"/>
      </w:pPr>
      <w:rPr>
        <w:rFonts w:ascii="Courier New" w:hAnsi="Courier New" w:cs="Courier New" w:hint="default"/>
      </w:rPr>
    </w:lvl>
    <w:lvl w:ilvl="5" w:tplc="08180005" w:tentative="1">
      <w:start w:val="1"/>
      <w:numFmt w:val="bullet"/>
      <w:lvlText w:val=""/>
      <w:lvlJc w:val="left"/>
      <w:pPr>
        <w:ind w:left="4428" w:hanging="360"/>
      </w:pPr>
      <w:rPr>
        <w:rFonts w:ascii="Wingdings" w:hAnsi="Wingdings" w:hint="default"/>
      </w:rPr>
    </w:lvl>
    <w:lvl w:ilvl="6" w:tplc="08180001" w:tentative="1">
      <w:start w:val="1"/>
      <w:numFmt w:val="bullet"/>
      <w:lvlText w:val=""/>
      <w:lvlJc w:val="left"/>
      <w:pPr>
        <w:ind w:left="5148" w:hanging="360"/>
      </w:pPr>
      <w:rPr>
        <w:rFonts w:ascii="Symbol" w:hAnsi="Symbol" w:hint="default"/>
      </w:rPr>
    </w:lvl>
    <w:lvl w:ilvl="7" w:tplc="08180003" w:tentative="1">
      <w:start w:val="1"/>
      <w:numFmt w:val="bullet"/>
      <w:lvlText w:val="o"/>
      <w:lvlJc w:val="left"/>
      <w:pPr>
        <w:ind w:left="5868" w:hanging="360"/>
      </w:pPr>
      <w:rPr>
        <w:rFonts w:ascii="Courier New" w:hAnsi="Courier New" w:cs="Courier New" w:hint="default"/>
      </w:rPr>
    </w:lvl>
    <w:lvl w:ilvl="8" w:tplc="08180005" w:tentative="1">
      <w:start w:val="1"/>
      <w:numFmt w:val="bullet"/>
      <w:lvlText w:val=""/>
      <w:lvlJc w:val="left"/>
      <w:pPr>
        <w:ind w:left="6588" w:hanging="360"/>
      </w:pPr>
      <w:rPr>
        <w:rFonts w:ascii="Wingdings" w:hAnsi="Wingdings" w:hint="default"/>
      </w:rPr>
    </w:lvl>
  </w:abstractNum>
  <w:abstractNum w:abstractNumId="8" w15:restartNumberingAfterBreak="0">
    <w:nsid w:val="62BE6A89"/>
    <w:multiLevelType w:val="multilevel"/>
    <w:tmpl w:val="9AA0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4136B5"/>
    <w:multiLevelType w:val="hybridMultilevel"/>
    <w:tmpl w:val="E874464A"/>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0" w15:restartNumberingAfterBreak="0">
    <w:nsid w:val="6EBD1BF5"/>
    <w:multiLevelType w:val="hybridMultilevel"/>
    <w:tmpl w:val="80965EB4"/>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362821320">
    <w:abstractNumId w:val="4"/>
  </w:num>
  <w:num w:numId="2" w16cid:durableId="126897193">
    <w:abstractNumId w:val="0"/>
  </w:num>
  <w:num w:numId="3" w16cid:durableId="1901207802">
    <w:abstractNumId w:val="7"/>
  </w:num>
  <w:num w:numId="4" w16cid:durableId="725838654">
    <w:abstractNumId w:val="10"/>
  </w:num>
  <w:num w:numId="5" w16cid:durableId="943423041">
    <w:abstractNumId w:val="8"/>
  </w:num>
  <w:num w:numId="6" w16cid:durableId="795492158">
    <w:abstractNumId w:val="9"/>
  </w:num>
  <w:num w:numId="7" w16cid:durableId="538128776">
    <w:abstractNumId w:val="2"/>
  </w:num>
  <w:num w:numId="8" w16cid:durableId="2098204540">
    <w:abstractNumId w:val="5"/>
  </w:num>
  <w:num w:numId="9" w16cid:durableId="318654255">
    <w:abstractNumId w:val="1"/>
  </w:num>
  <w:num w:numId="10" w16cid:durableId="1547915573">
    <w:abstractNumId w:val="3"/>
  </w:num>
  <w:num w:numId="11" w16cid:durableId="5494210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65"/>
    <w:rsid w:val="000304E9"/>
    <w:rsid w:val="00053188"/>
    <w:rsid w:val="000726ED"/>
    <w:rsid w:val="00164B52"/>
    <w:rsid w:val="0016659C"/>
    <w:rsid w:val="001800CD"/>
    <w:rsid w:val="00380D21"/>
    <w:rsid w:val="0038103A"/>
    <w:rsid w:val="003B0460"/>
    <w:rsid w:val="003F4BC8"/>
    <w:rsid w:val="00417649"/>
    <w:rsid w:val="005B1BFB"/>
    <w:rsid w:val="005C7BF3"/>
    <w:rsid w:val="005F1FC4"/>
    <w:rsid w:val="006C663B"/>
    <w:rsid w:val="006D7716"/>
    <w:rsid w:val="0073679F"/>
    <w:rsid w:val="00752A7C"/>
    <w:rsid w:val="0077240E"/>
    <w:rsid w:val="0091758D"/>
    <w:rsid w:val="009B4B44"/>
    <w:rsid w:val="00A21D8A"/>
    <w:rsid w:val="00A52D47"/>
    <w:rsid w:val="00A81179"/>
    <w:rsid w:val="00B65AD6"/>
    <w:rsid w:val="00BC5883"/>
    <w:rsid w:val="00C647C3"/>
    <w:rsid w:val="00E717D1"/>
    <w:rsid w:val="00E95765"/>
    <w:rsid w:val="00E95B0D"/>
    <w:rsid w:val="00FD5C8F"/>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83DFC"/>
  <w15:chartTrackingRefBased/>
  <w15:docId w15:val="{BFC381A3-6D28-4689-B999-72353EFF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BC8"/>
    <w:pPr>
      <w:spacing w:after="70"/>
    </w:pPr>
    <w:rPr>
      <w:rFonts w:ascii="Aptos" w:eastAsiaTheme="minorEastAsia" w:hAnsi="Aptos"/>
      <w:color w:val="1C2730"/>
      <w:kern w:val="0"/>
      <w:sz w:val="20"/>
      <w:lang w:val="ro-RO"/>
      <w14:ligatures w14:val="none"/>
    </w:rPr>
  </w:style>
  <w:style w:type="paragraph" w:styleId="Titlu1">
    <w:name w:val="heading 1"/>
    <w:basedOn w:val="Normal"/>
    <w:next w:val="Normal"/>
    <w:link w:val="Titlu1Caracter"/>
    <w:uiPriority w:val="9"/>
    <w:qFormat/>
    <w:rsid w:val="00E95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95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9576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9576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9576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9576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9576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9576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9576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9576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9576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9576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9576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9576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9576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9576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9576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95765"/>
    <w:rPr>
      <w:rFonts w:eastAsiaTheme="majorEastAsia" w:cstheme="majorBidi"/>
      <w:color w:val="272727" w:themeColor="text1" w:themeTint="D8"/>
    </w:rPr>
  </w:style>
  <w:style w:type="paragraph" w:styleId="Titlu">
    <w:name w:val="Title"/>
    <w:basedOn w:val="Normal"/>
    <w:next w:val="Normal"/>
    <w:link w:val="TitluCaracter"/>
    <w:uiPriority w:val="10"/>
    <w:qFormat/>
    <w:rsid w:val="00E95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9576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9576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9576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9576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95765"/>
    <w:rPr>
      <w:i/>
      <w:iCs/>
      <w:color w:val="404040" w:themeColor="text1" w:themeTint="BF"/>
    </w:rPr>
  </w:style>
  <w:style w:type="paragraph" w:styleId="Listparagraf">
    <w:name w:val="List Paragraph"/>
    <w:basedOn w:val="Normal"/>
    <w:uiPriority w:val="34"/>
    <w:qFormat/>
    <w:rsid w:val="00E95765"/>
    <w:pPr>
      <w:ind w:left="720"/>
      <w:contextualSpacing/>
    </w:pPr>
  </w:style>
  <w:style w:type="character" w:styleId="Accentuareintens">
    <w:name w:val="Intense Emphasis"/>
    <w:basedOn w:val="Fontdeparagrafimplicit"/>
    <w:uiPriority w:val="21"/>
    <w:qFormat/>
    <w:rsid w:val="00E95765"/>
    <w:rPr>
      <w:i/>
      <w:iCs/>
      <w:color w:val="0F4761" w:themeColor="accent1" w:themeShade="BF"/>
    </w:rPr>
  </w:style>
  <w:style w:type="paragraph" w:styleId="Citatintens">
    <w:name w:val="Intense Quote"/>
    <w:basedOn w:val="Normal"/>
    <w:next w:val="Normal"/>
    <w:link w:val="CitatintensCaracter"/>
    <w:uiPriority w:val="30"/>
    <w:qFormat/>
    <w:rsid w:val="00E95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95765"/>
    <w:rPr>
      <w:i/>
      <w:iCs/>
      <w:color w:val="0F4761" w:themeColor="accent1" w:themeShade="BF"/>
    </w:rPr>
  </w:style>
  <w:style w:type="character" w:styleId="Referireintens">
    <w:name w:val="Intense Reference"/>
    <w:basedOn w:val="Fontdeparagrafimplicit"/>
    <w:uiPriority w:val="32"/>
    <w:qFormat/>
    <w:rsid w:val="00E95765"/>
    <w:rPr>
      <w:b/>
      <w:bCs/>
      <w:smallCaps/>
      <w:color w:val="0F4761" w:themeColor="accent1" w:themeShade="BF"/>
      <w:spacing w:val="5"/>
    </w:rPr>
  </w:style>
  <w:style w:type="paragraph" w:styleId="Subsol">
    <w:name w:val="footer"/>
    <w:basedOn w:val="Normal"/>
    <w:link w:val="SubsolCaracter"/>
    <w:uiPriority w:val="99"/>
    <w:unhideWhenUsed/>
    <w:rsid w:val="003F4BC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F4BC8"/>
    <w:rPr>
      <w:rFonts w:ascii="Aptos" w:eastAsiaTheme="minorEastAsia" w:hAnsi="Aptos"/>
      <w:color w:val="1C2730"/>
      <w:kern w:val="0"/>
      <w:sz w:val="20"/>
      <w:lang w:val="ro-RO"/>
      <w14:ligatures w14:val="none"/>
    </w:rPr>
  </w:style>
  <w:style w:type="paragraph" w:styleId="Frspaiere">
    <w:name w:val="No Spacing"/>
    <w:uiPriority w:val="1"/>
    <w:qFormat/>
    <w:rsid w:val="003F4BC8"/>
    <w:pPr>
      <w:spacing w:after="0" w:line="240" w:lineRule="auto"/>
    </w:pPr>
    <w:rPr>
      <w:rFonts w:eastAsiaTheme="minorEastAsia"/>
      <w:kern w:val="0"/>
      <w:lang w:val="en-US"/>
      <w14:ligatures w14:val="none"/>
    </w:rPr>
  </w:style>
  <w:style w:type="table" w:styleId="Tabelgril">
    <w:name w:val="Table Grid"/>
    <w:basedOn w:val="TabelNormal"/>
    <w:uiPriority w:val="59"/>
    <w:rsid w:val="003F4BC8"/>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3F4BC8"/>
    <w:rPr>
      <w:color w:val="467886" w:themeColor="hyperlink"/>
      <w:u w:val="single"/>
    </w:rPr>
  </w:style>
  <w:style w:type="character" w:styleId="MeniuneNerezolvat">
    <w:name w:val="Unresolved Mention"/>
    <w:basedOn w:val="Fontdeparagrafimplicit"/>
    <w:uiPriority w:val="99"/>
    <w:semiHidden/>
    <w:unhideWhenUsed/>
    <w:rsid w:val="003F4BC8"/>
    <w:rPr>
      <w:color w:val="605E5C"/>
      <w:shd w:val="clear" w:color="auto" w:fill="E1DFDD"/>
    </w:rPr>
  </w:style>
  <w:style w:type="table" w:styleId="TabelgrilLuminos">
    <w:name w:val="Grid Table Light"/>
    <w:basedOn w:val="TabelNormal"/>
    <w:uiPriority w:val="40"/>
    <w:rsid w:val="003F4B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smed.md" TargetMode="External"/><Relationship Id="rId3" Type="http://schemas.openxmlformats.org/officeDocument/2006/relationships/settings" Target="settings.xml"/><Relationship Id="rId7" Type="http://schemas.openxmlformats.org/officeDocument/2006/relationships/hyperlink" Target="mailto:office@casmed.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1583</Words>
  <Characters>9184</Characters>
  <Application>Microsoft Office Word</Application>
  <DocSecurity>0</DocSecurity>
  <Lines>76</Lines>
  <Paragraphs>21</Paragraphs>
  <ScaleCrop>false</ScaleCrop>
  <HeadingPairs>
    <vt:vector size="2" baseType="variant">
      <vt:variant>
        <vt:lpstr>Titlu</vt:lpstr>
      </vt:variant>
      <vt:variant>
        <vt:i4>1</vt:i4>
      </vt:variant>
    </vt:vector>
  </HeadingPairs>
  <TitlesOfParts>
    <vt:vector size="1" baseType="lpstr">
      <vt:lpstr/>
    </vt:vector>
  </TitlesOfParts>
  <Company>CASMED</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22</cp:revision>
  <dcterms:created xsi:type="dcterms:W3CDTF">2026-10-28T16:27:00Z</dcterms:created>
  <dcterms:modified xsi:type="dcterms:W3CDTF">2026-10-28T18:18:00Z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c5b0cdc65b7d7d98de4e51d313f2977411e6a718fcddfbb57d45635de5a7a04f</vt:lpwstr>
  </property>
</Properties>
</file>