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8ACF8" w14:textId="63B9D623" w:rsidR="00811552" w:rsidRPr="005F794C" w:rsidRDefault="00000000" w:rsidP="00890950">
      <w:pPr>
        <w:tabs>
          <w:tab w:val="left" w:pos="6569"/>
        </w:tabs>
        <w:jc w:val="center"/>
        <w:rPr>
          <w:rFonts w:ascii="Arial" w:eastAsia="Calibri" w:hAnsi="Arial" w:cs="Arial"/>
          <w:b/>
          <w:bCs/>
          <w:sz w:val="30"/>
          <w:szCs w:val="30"/>
        </w:rPr>
      </w:pPr>
      <w:r w:rsidRPr="00890950">
        <w:rPr>
          <w:rFonts w:ascii="Arial" w:eastAsia="Calibri" w:hAnsi="Arial" w:cs="Arial"/>
          <w:b/>
          <w:bCs/>
          <w:sz w:val="30"/>
          <w:szCs w:val="30"/>
          <w:lang w:val="ro-RO"/>
        </w:rPr>
        <w:t>TERMENI DE REFERINȚĂ</w:t>
      </w:r>
    </w:p>
    <w:p w14:paraId="11607F56" w14:textId="77777777" w:rsidR="00811552" w:rsidRPr="005F794C" w:rsidRDefault="00000000" w:rsidP="00890950">
      <w:pPr>
        <w:jc w:val="center"/>
        <w:rPr>
          <w:rFonts w:ascii="Arial" w:eastAsia="Calibri" w:hAnsi="Arial" w:cs="Arial"/>
          <w:b/>
          <w:bCs/>
          <w:i/>
          <w:iCs/>
          <w:sz w:val="23"/>
          <w:szCs w:val="23"/>
        </w:rPr>
      </w:pPr>
      <w:r w:rsidRPr="00890950">
        <w:rPr>
          <w:rFonts w:ascii="Arial" w:eastAsia="Calibri" w:hAnsi="Arial" w:cs="Arial"/>
          <w:b/>
          <w:bCs/>
          <w:i/>
          <w:iCs/>
          <w:sz w:val="23"/>
          <w:szCs w:val="23"/>
          <w:lang w:val="ro-RO"/>
        </w:rPr>
        <w:t>pentru selectarea unui prestator care va asigura cazarea, alimentația și logistica pentru desfășurarea unui program de instruire de 5 zile</w:t>
      </w:r>
    </w:p>
    <w:p w14:paraId="2A386702" w14:textId="77777777" w:rsidR="00890950" w:rsidRPr="005F794C" w:rsidRDefault="00890950" w:rsidP="00890950">
      <w:pPr>
        <w:jc w:val="both"/>
        <w:rPr>
          <w:rFonts w:ascii="Arial" w:hAnsi="Arial" w:cs="Arial"/>
          <w:sz w:val="23"/>
          <w:szCs w:val="23"/>
        </w:rPr>
      </w:pPr>
    </w:p>
    <w:p w14:paraId="3E01C688" w14:textId="3889448E" w:rsidR="00811552" w:rsidRPr="00890950" w:rsidRDefault="00000000" w:rsidP="00890950">
      <w:pPr>
        <w:jc w:val="both"/>
        <w:rPr>
          <w:rFonts w:ascii="Arial" w:hAnsi="Arial" w:cs="Arial"/>
          <w:sz w:val="23"/>
          <w:szCs w:val="23"/>
          <w:lang w:val="ro-RO"/>
        </w:rPr>
      </w:pPr>
      <w:r w:rsidRPr="00890950">
        <w:rPr>
          <w:rFonts w:ascii="Arial" w:eastAsia="Calibri" w:hAnsi="Arial" w:cs="Arial"/>
          <w:b/>
          <w:bCs/>
          <w:sz w:val="23"/>
          <w:szCs w:val="23"/>
          <w:lang w:val="ro-RO"/>
        </w:rPr>
        <w:t xml:space="preserve">Denumirea proiectului: </w:t>
      </w:r>
      <w:r w:rsidR="005F794C" w:rsidRPr="005F794C">
        <w:rPr>
          <w:rFonts w:ascii="Arial" w:eastAsia="Calibri" w:hAnsi="Arial" w:cs="Arial"/>
          <w:sz w:val="23"/>
          <w:szCs w:val="23"/>
          <w:lang w:val="ro-RO"/>
        </w:rPr>
        <w:t>„Consolidarea coeziunii sociale în Moldova prin dialog și abilitare comunitară”, implementat de PNUD, UNFPA Moldova și cu suportul Elveției</w:t>
      </w:r>
      <w:r w:rsidR="005F794C">
        <w:rPr>
          <w:rFonts w:ascii="Arial" w:eastAsia="Calibri" w:hAnsi="Arial" w:cs="Arial"/>
          <w:sz w:val="23"/>
          <w:szCs w:val="23"/>
          <w:lang w:val="ro-RO"/>
        </w:rPr>
        <w:t>.</w:t>
      </w:r>
    </w:p>
    <w:p w14:paraId="652A2366" w14:textId="391367FE" w:rsidR="00811552" w:rsidRPr="00890950" w:rsidRDefault="00000000" w:rsidP="00890950">
      <w:pPr>
        <w:jc w:val="both"/>
        <w:rPr>
          <w:rFonts w:ascii="Arial" w:eastAsia="Calibri" w:hAnsi="Arial" w:cs="Arial"/>
          <w:b/>
          <w:bCs/>
          <w:sz w:val="23"/>
          <w:szCs w:val="23"/>
          <w:lang w:val="ro-RO"/>
        </w:rPr>
      </w:pPr>
      <w:r w:rsidRPr="00890950">
        <w:rPr>
          <w:rFonts w:ascii="Arial" w:eastAsia="Calibri" w:hAnsi="Arial" w:cs="Arial"/>
          <w:b/>
          <w:bCs/>
          <w:sz w:val="23"/>
          <w:szCs w:val="23"/>
          <w:lang w:val="ro-RO"/>
        </w:rPr>
        <w:t xml:space="preserve">Termenul-limită de aplicare: </w:t>
      </w:r>
      <w:r w:rsidR="005F794C" w:rsidRPr="005F794C">
        <w:rPr>
          <w:rFonts w:ascii="Arial" w:eastAsia="Calibri" w:hAnsi="Arial" w:cs="Arial"/>
          <w:sz w:val="23"/>
          <w:szCs w:val="23"/>
          <w:lang w:val="ro-RO"/>
        </w:rPr>
        <w:t>9 octombrie 2026 orele 17:00</w:t>
      </w:r>
    </w:p>
    <w:p w14:paraId="7395EB8C" w14:textId="77777777" w:rsidR="00534A51" w:rsidRPr="00890950" w:rsidRDefault="00534A51" w:rsidP="00890950">
      <w:pPr>
        <w:jc w:val="both"/>
        <w:rPr>
          <w:rFonts w:ascii="Arial" w:hAnsi="Arial" w:cs="Arial"/>
          <w:b/>
          <w:bCs/>
          <w:sz w:val="23"/>
          <w:szCs w:val="23"/>
          <w:lang w:val="ro-RO"/>
        </w:rPr>
      </w:pPr>
      <w:r w:rsidRPr="00890950">
        <w:rPr>
          <w:rFonts w:ascii="Arial" w:hAnsi="Arial" w:cs="Arial"/>
          <w:b/>
          <w:bCs/>
          <w:sz w:val="23"/>
          <w:szCs w:val="23"/>
          <w:lang w:val="ro-RO"/>
        </w:rPr>
        <w:t>1. Informații generale</w:t>
      </w:r>
    </w:p>
    <w:p w14:paraId="597A5989" w14:textId="77777777" w:rsidR="00534A51" w:rsidRPr="00890950" w:rsidRDefault="00534A51" w:rsidP="00D15904">
      <w:pPr>
        <w:ind w:firstLine="720"/>
        <w:jc w:val="both"/>
        <w:rPr>
          <w:rFonts w:ascii="Arial" w:hAnsi="Arial" w:cs="Arial"/>
          <w:sz w:val="23"/>
          <w:szCs w:val="23"/>
          <w:lang w:val="ro-RO"/>
        </w:rPr>
      </w:pPr>
      <w:r w:rsidRPr="00890950">
        <w:rPr>
          <w:rFonts w:ascii="Arial" w:hAnsi="Arial" w:cs="Arial"/>
          <w:sz w:val="23"/>
          <w:szCs w:val="23"/>
          <w:lang w:val="ro-RO"/>
        </w:rPr>
        <w:t>În cadrul activităților proiectului este planificată organizarea unui program de instruire cu durata de 5 zile consecutive (4 nopți de cazare), destinat dezvoltării capacităților facilitatorilor locali pentru participarea activă la mecanismele participative incluzive și la procesele decizionale la nivel local, utilizând date.</w:t>
      </w:r>
    </w:p>
    <w:p w14:paraId="09F03999" w14:textId="77777777" w:rsidR="00D15904" w:rsidRDefault="00534A51" w:rsidP="00D15904">
      <w:pPr>
        <w:ind w:firstLine="720"/>
        <w:jc w:val="both"/>
        <w:rPr>
          <w:rFonts w:ascii="Arial" w:hAnsi="Arial" w:cs="Arial"/>
          <w:sz w:val="23"/>
          <w:szCs w:val="23"/>
          <w:lang w:val="ro-RO"/>
        </w:rPr>
      </w:pPr>
      <w:r w:rsidRPr="00890950">
        <w:rPr>
          <w:rFonts w:ascii="Arial" w:hAnsi="Arial" w:cs="Arial"/>
          <w:sz w:val="23"/>
          <w:szCs w:val="23"/>
          <w:lang w:val="ro-RO"/>
        </w:rPr>
        <w:t>Programul de instruire va include sesiuni teoretice și practice, activități individuale și în grup, exerciții interactive și sesiuni de lucru orientate spre dezvoltarea competențelor participanților.</w:t>
      </w:r>
      <w:r w:rsidR="00D15904">
        <w:rPr>
          <w:rFonts w:ascii="Arial" w:hAnsi="Arial" w:cs="Arial"/>
          <w:sz w:val="23"/>
          <w:szCs w:val="23"/>
          <w:lang w:val="ro-RO"/>
        </w:rPr>
        <w:t xml:space="preserve"> </w:t>
      </w:r>
    </w:p>
    <w:p w14:paraId="45B3B170" w14:textId="015DE393" w:rsidR="00534A51" w:rsidRPr="00890950" w:rsidRDefault="00534A51" w:rsidP="00D15904">
      <w:pPr>
        <w:ind w:firstLine="720"/>
        <w:jc w:val="both"/>
        <w:rPr>
          <w:rFonts w:ascii="Arial" w:hAnsi="Arial" w:cs="Arial"/>
          <w:sz w:val="23"/>
          <w:szCs w:val="23"/>
          <w:lang w:val="ro-RO"/>
        </w:rPr>
      </w:pPr>
      <w:r w:rsidRPr="00890950">
        <w:rPr>
          <w:rFonts w:ascii="Arial" w:hAnsi="Arial" w:cs="Arial"/>
          <w:sz w:val="23"/>
          <w:szCs w:val="23"/>
          <w:lang w:val="ro-RO"/>
        </w:rPr>
        <w:t>Pentru buna desfășurare a activității este necesară selectarea unui prestator care să asigure servicii integrate de cazare, alimentație, sală de instruire și suport logistic pentru participanți, pe toată durata evenimentului, conform bugetului aprobat al proiectului, care prevede acoperirea a 5 zile de cazare.</w:t>
      </w:r>
    </w:p>
    <w:p w14:paraId="5F9090BF" w14:textId="77777777" w:rsidR="00534A51" w:rsidRPr="00890950" w:rsidRDefault="00534A51" w:rsidP="00890950">
      <w:pPr>
        <w:jc w:val="both"/>
        <w:rPr>
          <w:rFonts w:ascii="Arial" w:hAnsi="Arial" w:cs="Arial"/>
          <w:b/>
          <w:bCs/>
          <w:sz w:val="23"/>
          <w:szCs w:val="23"/>
          <w:lang w:val="ro-RO"/>
        </w:rPr>
      </w:pPr>
      <w:r w:rsidRPr="00890950">
        <w:rPr>
          <w:rFonts w:ascii="Arial" w:hAnsi="Arial" w:cs="Arial"/>
          <w:b/>
          <w:bCs/>
          <w:sz w:val="23"/>
          <w:szCs w:val="23"/>
          <w:lang w:val="ro-RO"/>
        </w:rPr>
        <w:t>2. Obiectivul contractării</w:t>
      </w:r>
    </w:p>
    <w:p w14:paraId="480DDD62" w14:textId="77777777" w:rsidR="00534A51" w:rsidRPr="00890950" w:rsidRDefault="00534A51" w:rsidP="00D15904">
      <w:pPr>
        <w:ind w:firstLine="720"/>
        <w:jc w:val="both"/>
        <w:rPr>
          <w:rFonts w:ascii="Arial" w:hAnsi="Arial" w:cs="Arial"/>
          <w:sz w:val="23"/>
          <w:szCs w:val="23"/>
          <w:lang w:val="ro-RO"/>
        </w:rPr>
      </w:pPr>
      <w:r w:rsidRPr="00890950">
        <w:rPr>
          <w:rFonts w:ascii="Arial" w:hAnsi="Arial" w:cs="Arial"/>
          <w:sz w:val="23"/>
          <w:szCs w:val="23"/>
          <w:lang w:val="ro-RO"/>
        </w:rPr>
        <w:t>Selectarea unui prestator care va asigura condiții adecvate pentru desfășurarea programului de instruire pe parcursul a 5 zile, inclusiv:</w:t>
      </w:r>
    </w:p>
    <w:p w14:paraId="56F2C4F4" w14:textId="05A1FC32" w:rsidR="00534A51" w:rsidRPr="00890950" w:rsidRDefault="00534A51" w:rsidP="00890950">
      <w:pPr>
        <w:jc w:val="both"/>
        <w:rPr>
          <w:rFonts w:ascii="Arial" w:hAnsi="Arial" w:cs="Arial"/>
          <w:sz w:val="23"/>
          <w:szCs w:val="23"/>
          <w:lang w:val="ro-RO"/>
        </w:rPr>
      </w:pPr>
      <w:r w:rsidRPr="00890950">
        <w:rPr>
          <w:rFonts w:ascii="Arial" w:hAnsi="Arial" w:cs="Arial"/>
          <w:sz w:val="23"/>
          <w:szCs w:val="23"/>
          <w:lang w:val="ro-RO"/>
        </w:rPr>
        <w:t>•</w:t>
      </w:r>
      <w:r w:rsidR="00890950" w:rsidRPr="00890950">
        <w:rPr>
          <w:rFonts w:ascii="Arial" w:hAnsi="Arial" w:cs="Arial"/>
          <w:sz w:val="23"/>
          <w:szCs w:val="23"/>
        </w:rPr>
        <w:t xml:space="preserve"> </w:t>
      </w:r>
      <w:r w:rsidRPr="00890950">
        <w:rPr>
          <w:rFonts w:ascii="Arial" w:hAnsi="Arial" w:cs="Arial"/>
          <w:sz w:val="23"/>
          <w:szCs w:val="23"/>
          <w:lang w:val="ro-RO"/>
        </w:rPr>
        <w:t>cazarea participanților pe întreaga durată a programului (5 zile/4 nopți);</w:t>
      </w:r>
    </w:p>
    <w:p w14:paraId="3A7AA200" w14:textId="7A0176F8" w:rsidR="00534A51" w:rsidRPr="00890950" w:rsidRDefault="00534A51" w:rsidP="00890950">
      <w:pPr>
        <w:jc w:val="both"/>
        <w:rPr>
          <w:rFonts w:ascii="Arial" w:hAnsi="Arial" w:cs="Arial"/>
          <w:sz w:val="23"/>
          <w:szCs w:val="23"/>
          <w:lang w:val="ro-RO"/>
        </w:rPr>
      </w:pPr>
      <w:r w:rsidRPr="00890950">
        <w:rPr>
          <w:rFonts w:ascii="Arial" w:hAnsi="Arial" w:cs="Arial"/>
          <w:sz w:val="23"/>
          <w:szCs w:val="23"/>
          <w:lang w:val="ro-RO"/>
        </w:rPr>
        <w:t>•</w:t>
      </w:r>
      <w:r w:rsidR="00890950" w:rsidRPr="00890950">
        <w:rPr>
          <w:rFonts w:ascii="Arial" w:hAnsi="Arial" w:cs="Arial"/>
          <w:sz w:val="23"/>
          <w:szCs w:val="23"/>
        </w:rPr>
        <w:t xml:space="preserve"> </w:t>
      </w:r>
      <w:r w:rsidRPr="00890950">
        <w:rPr>
          <w:rFonts w:ascii="Arial" w:hAnsi="Arial" w:cs="Arial"/>
          <w:sz w:val="23"/>
          <w:szCs w:val="23"/>
          <w:lang w:val="ro-RO"/>
        </w:rPr>
        <w:t>asigurarea alimentației conform agendei evenimentului;</w:t>
      </w:r>
    </w:p>
    <w:p w14:paraId="0DA5C048" w14:textId="55D17460" w:rsidR="00534A51" w:rsidRPr="00890950" w:rsidRDefault="00534A51" w:rsidP="00890950">
      <w:pPr>
        <w:jc w:val="both"/>
        <w:rPr>
          <w:rFonts w:ascii="Arial" w:hAnsi="Arial" w:cs="Arial"/>
          <w:sz w:val="23"/>
          <w:szCs w:val="23"/>
          <w:lang w:val="ro-RO"/>
        </w:rPr>
      </w:pPr>
      <w:r w:rsidRPr="00890950">
        <w:rPr>
          <w:rFonts w:ascii="Arial" w:hAnsi="Arial" w:cs="Arial"/>
          <w:sz w:val="23"/>
          <w:szCs w:val="23"/>
          <w:lang w:val="ro-RO"/>
        </w:rPr>
        <w:t>•</w:t>
      </w:r>
      <w:r w:rsidR="00890950" w:rsidRPr="00890950">
        <w:rPr>
          <w:rFonts w:ascii="Arial" w:hAnsi="Arial" w:cs="Arial"/>
          <w:sz w:val="23"/>
          <w:szCs w:val="23"/>
        </w:rPr>
        <w:t xml:space="preserve"> </w:t>
      </w:r>
      <w:r w:rsidRPr="00890950">
        <w:rPr>
          <w:rFonts w:ascii="Arial" w:hAnsi="Arial" w:cs="Arial"/>
          <w:sz w:val="23"/>
          <w:szCs w:val="23"/>
          <w:lang w:val="ro-RO"/>
        </w:rPr>
        <w:t>asigurarea unei săli de instruire adecvate pentru desfășurarea sesiunilor;</w:t>
      </w:r>
    </w:p>
    <w:p w14:paraId="2ACE3B50" w14:textId="10B96AE3" w:rsidR="00534A51" w:rsidRPr="00890950" w:rsidRDefault="00534A51" w:rsidP="00890950">
      <w:pPr>
        <w:jc w:val="both"/>
        <w:rPr>
          <w:rFonts w:ascii="Arial" w:hAnsi="Arial" w:cs="Arial"/>
          <w:sz w:val="23"/>
          <w:szCs w:val="23"/>
          <w:lang w:val="ro-RO"/>
        </w:rPr>
      </w:pPr>
      <w:r w:rsidRPr="00890950">
        <w:rPr>
          <w:rFonts w:ascii="Arial" w:hAnsi="Arial" w:cs="Arial"/>
          <w:sz w:val="23"/>
          <w:szCs w:val="23"/>
          <w:lang w:val="ro-RO"/>
        </w:rPr>
        <w:t>•</w:t>
      </w:r>
      <w:r w:rsidR="00890950" w:rsidRPr="00890950">
        <w:rPr>
          <w:rFonts w:ascii="Arial" w:hAnsi="Arial" w:cs="Arial"/>
          <w:sz w:val="23"/>
          <w:szCs w:val="23"/>
        </w:rPr>
        <w:t xml:space="preserve"> </w:t>
      </w:r>
      <w:r w:rsidRPr="00890950">
        <w:rPr>
          <w:rFonts w:ascii="Arial" w:hAnsi="Arial" w:cs="Arial"/>
          <w:sz w:val="23"/>
          <w:szCs w:val="23"/>
          <w:lang w:val="ro-RO"/>
        </w:rPr>
        <w:t>asigurarea echipamentului și logisticii necesare desfășurării instruirii;</w:t>
      </w:r>
    </w:p>
    <w:p w14:paraId="44C62588" w14:textId="050FC564" w:rsidR="00534A51" w:rsidRPr="00890950" w:rsidRDefault="00534A51" w:rsidP="00890950">
      <w:pPr>
        <w:jc w:val="both"/>
        <w:rPr>
          <w:rFonts w:ascii="Arial" w:hAnsi="Arial" w:cs="Arial"/>
          <w:sz w:val="23"/>
          <w:szCs w:val="23"/>
          <w:lang w:val="ro-RO"/>
        </w:rPr>
      </w:pPr>
      <w:r w:rsidRPr="00890950">
        <w:rPr>
          <w:rFonts w:ascii="Arial" w:hAnsi="Arial" w:cs="Arial"/>
          <w:sz w:val="23"/>
          <w:szCs w:val="23"/>
          <w:lang w:val="ro-RO"/>
        </w:rPr>
        <w:t>•</w:t>
      </w:r>
      <w:r w:rsidR="00890950" w:rsidRPr="00890950">
        <w:rPr>
          <w:rFonts w:ascii="Arial" w:hAnsi="Arial" w:cs="Arial"/>
          <w:sz w:val="23"/>
          <w:szCs w:val="23"/>
        </w:rPr>
        <w:t xml:space="preserve"> </w:t>
      </w:r>
      <w:r w:rsidRPr="00890950">
        <w:rPr>
          <w:rFonts w:ascii="Arial" w:hAnsi="Arial" w:cs="Arial"/>
          <w:sz w:val="23"/>
          <w:szCs w:val="23"/>
          <w:lang w:val="ro-RO"/>
        </w:rPr>
        <w:t>asigurarea condițiilor adecvate pentru lucrul individual și în grup.</w:t>
      </w:r>
    </w:p>
    <w:p w14:paraId="009AB876" w14:textId="77777777" w:rsidR="00534A51" w:rsidRPr="00890950" w:rsidRDefault="00534A51" w:rsidP="00D15904">
      <w:pPr>
        <w:ind w:firstLine="720"/>
        <w:jc w:val="both"/>
        <w:rPr>
          <w:rFonts w:ascii="Arial" w:hAnsi="Arial" w:cs="Arial"/>
          <w:sz w:val="23"/>
          <w:szCs w:val="23"/>
          <w:lang w:val="ro-RO"/>
        </w:rPr>
      </w:pPr>
      <w:r w:rsidRPr="00890950">
        <w:rPr>
          <w:rFonts w:ascii="Arial" w:hAnsi="Arial" w:cs="Arial"/>
          <w:sz w:val="23"/>
          <w:szCs w:val="23"/>
          <w:lang w:val="ro-RO"/>
        </w:rPr>
        <w:t>Numărul estimativ de participanți: 30 persoane.</w:t>
      </w:r>
    </w:p>
    <w:p w14:paraId="7F391A06" w14:textId="49143F15" w:rsidR="00534A51" w:rsidRPr="00890950" w:rsidRDefault="00534A51" w:rsidP="00890950">
      <w:pPr>
        <w:jc w:val="both"/>
        <w:rPr>
          <w:rFonts w:ascii="Arial" w:hAnsi="Arial" w:cs="Arial"/>
          <w:sz w:val="23"/>
          <w:szCs w:val="23"/>
        </w:rPr>
      </w:pPr>
      <w:r w:rsidRPr="00890950">
        <w:rPr>
          <w:rFonts w:ascii="Arial" w:hAnsi="Arial" w:cs="Arial"/>
          <w:sz w:val="23"/>
          <w:szCs w:val="23"/>
          <w:lang w:val="ro-RO"/>
        </w:rPr>
        <w:t>Locația trebuie să fie amplasată pe teritoriul Republicii Moldova și să permită desfășurarea tuturor serviciilor solicitate (cazare, alimentație, instruire) într-un singur spațiu ușor accesibile participanților.</w:t>
      </w:r>
    </w:p>
    <w:p w14:paraId="1EE4115F" w14:textId="77777777" w:rsidR="00890950" w:rsidRPr="00890950" w:rsidRDefault="00890950" w:rsidP="00890950">
      <w:pPr>
        <w:spacing w:after="140"/>
        <w:jc w:val="both"/>
        <w:rPr>
          <w:rFonts w:ascii="Arial" w:hAnsi="Arial" w:cs="Arial"/>
          <w:sz w:val="23"/>
          <w:szCs w:val="23"/>
        </w:rPr>
      </w:pPr>
    </w:p>
    <w:p w14:paraId="7A9820DC" w14:textId="25258D68" w:rsidR="00534A51" w:rsidRPr="00890950" w:rsidRDefault="00534A51" w:rsidP="00890950">
      <w:pPr>
        <w:spacing w:after="140"/>
        <w:jc w:val="both"/>
        <w:rPr>
          <w:rFonts w:ascii="Arial" w:eastAsia="Calibri" w:hAnsi="Arial" w:cs="Arial"/>
          <w:b/>
          <w:bCs/>
          <w:sz w:val="23"/>
          <w:szCs w:val="23"/>
          <w:lang w:val="ro-RO"/>
        </w:rPr>
      </w:pPr>
      <w:r w:rsidRPr="00890950">
        <w:rPr>
          <w:rFonts w:ascii="Arial" w:eastAsia="Calibri" w:hAnsi="Arial" w:cs="Arial"/>
          <w:b/>
          <w:bCs/>
          <w:sz w:val="23"/>
          <w:szCs w:val="23"/>
          <w:lang w:val="ro-RO"/>
        </w:rPr>
        <w:t>Sarcini și responsabilități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38"/>
        <w:gridCol w:w="7662"/>
      </w:tblGrid>
      <w:tr w:rsidR="00534A51" w:rsidRPr="00890950" w14:paraId="6B822324" w14:textId="77777777" w:rsidTr="00D15904">
        <w:tc>
          <w:tcPr>
            <w:tcW w:w="1838" w:type="dxa"/>
            <w:shd w:val="clear" w:color="auto" w:fill="95DCF7" w:themeFill="accent4" w:themeFillTint="66"/>
            <w:tcMar>
              <w:top w:w="80" w:type="dxa"/>
              <w:left w:w="100" w:type="dxa"/>
              <w:bottom w:w="80" w:type="dxa"/>
              <w:right w:w="100" w:type="dxa"/>
            </w:tcMar>
          </w:tcPr>
          <w:p w14:paraId="39318C49"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b/>
                <w:bCs/>
                <w:sz w:val="23"/>
                <w:szCs w:val="23"/>
                <w:lang w:val="ro-RO"/>
              </w:rPr>
              <w:t>Domeniu</w:t>
            </w:r>
          </w:p>
        </w:tc>
        <w:tc>
          <w:tcPr>
            <w:tcW w:w="7662" w:type="dxa"/>
            <w:shd w:val="clear" w:color="auto" w:fill="95DCF7" w:themeFill="accent4" w:themeFillTint="66"/>
            <w:tcMar>
              <w:top w:w="80" w:type="dxa"/>
              <w:left w:w="100" w:type="dxa"/>
              <w:bottom w:w="80" w:type="dxa"/>
              <w:right w:w="100" w:type="dxa"/>
            </w:tcMar>
          </w:tcPr>
          <w:p w14:paraId="3CDFA9CE"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b/>
                <w:bCs/>
                <w:sz w:val="23"/>
                <w:szCs w:val="23"/>
                <w:lang w:val="ro-RO"/>
              </w:rPr>
              <w:t>Responsabilități principale</w:t>
            </w:r>
          </w:p>
        </w:tc>
      </w:tr>
      <w:tr w:rsidR="00534A51" w:rsidRPr="00890950" w14:paraId="14C46943" w14:textId="77777777" w:rsidTr="00D15904">
        <w:tc>
          <w:tcPr>
            <w:tcW w:w="1838" w:type="dxa"/>
            <w:tcMar>
              <w:top w:w="80" w:type="dxa"/>
              <w:left w:w="100" w:type="dxa"/>
              <w:bottom w:w="80" w:type="dxa"/>
              <w:right w:w="100" w:type="dxa"/>
            </w:tcMar>
          </w:tcPr>
          <w:p w14:paraId="7A8B1E13"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Cazare</w:t>
            </w:r>
          </w:p>
        </w:tc>
        <w:tc>
          <w:tcPr>
            <w:tcW w:w="7662" w:type="dxa"/>
            <w:tcMar>
              <w:top w:w="80" w:type="dxa"/>
              <w:left w:w="100" w:type="dxa"/>
              <w:bottom w:w="80" w:type="dxa"/>
              <w:right w:w="100" w:type="dxa"/>
            </w:tcMar>
          </w:tcPr>
          <w:p w14:paraId="460DC4CD"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cazării pentru până la 30 de participanți pe durata programului de instruire (5 zile/4 nopți).</w:t>
            </w:r>
          </w:p>
          <w:p w14:paraId="1943B6BB"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Camere duble/twin (cu posibilitate de cazare single la cerere, cost separat), curate și confortabile, dotate corespunzător.</w:t>
            </w:r>
          </w:p>
          <w:p w14:paraId="55C5D7A2"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Grupuri sanitare funcționale și acces la apă caldă.</w:t>
            </w:r>
          </w:p>
          <w:p w14:paraId="21EE486E"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lenjeriei de pat, a prosoapelor și a condițiilor adecvate de cazare.</w:t>
            </w:r>
          </w:p>
          <w:p w14:paraId="4D5D70FD"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Micul dejun și cina incluse în perioada de cazare, pentru fiecare noapte petrecută la locație.</w:t>
            </w:r>
          </w:p>
        </w:tc>
      </w:tr>
      <w:tr w:rsidR="00534A51" w:rsidRPr="00890950" w14:paraId="41335AEC" w14:textId="77777777" w:rsidTr="00D15904">
        <w:tc>
          <w:tcPr>
            <w:tcW w:w="1838" w:type="dxa"/>
            <w:tcMar>
              <w:top w:w="80" w:type="dxa"/>
              <w:left w:w="100" w:type="dxa"/>
              <w:bottom w:w="80" w:type="dxa"/>
              <w:right w:w="100" w:type="dxa"/>
            </w:tcMar>
          </w:tcPr>
          <w:p w14:paraId="4E06F087"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Alimentație</w:t>
            </w:r>
          </w:p>
        </w:tc>
        <w:tc>
          <w:tcPr>
            <w:tcW w:w="7662" w:type="dxa"/>
            <w:tcMar>
              <w:top w:w="80" w:type="dxa"/>
              <w:left w:w="100" w:type="dxa"/>
              <w:bottom w:w="80" w:type="dxa"/>
              <w:right w:w="100" w:type="dxa"/>
            </w:tcMar>
          </w:tcPr>
          <w:p w14:paraId="7B4645ED"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serviciilor de alimentație conform agendei programului.</w:t>
            </w:r>
          </w:p>
          <w:p w14:paraId="51F5A1F6"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prânzului pentru participanți pe durata celor 5 zile.</w:t>
            </w:r>
          </w:p>
          <w:p w14:paraId="575346CA"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a două pauze de cafea pe zi (dimineața și după-amiaza), conform programului zilnic.</w:t>
            </w:r>
          </w:p>
          <w:p w14:paraId="30CF86DB"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apei potabile pe durata activităților.</w:t>
            </w:r>
          </w:p>
          <w:p w14:paraId="24754060"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lastRenderedPageBreak/>
              <w:t>Posibilitatea adaptării meniului pentru participanții cu necesități sau restricții alimentare speciale, la solicitare, comunicată prestatorului cu cel puțin 3 zile înainte de eveniment.</w:t>
            </w:r>
          </w:p>
        </w:tc>
      </w:tr>
      <w:tr w:rsidR="00534A51" w:rsidRPr="00890950" w14:paraId="67E32E95" w14:textId="77777777" w:rsidTr="00D15904">
        <w:tc>
          <w:tcPr>
            <w:tcW w:w="1838" w:type="dxa"/>
            <w:tcMar>
              <w:top w:w="80" w:type="dxa"/>
              <w:left w:w="100" w:type="dxa"/>
              <w:bottom w:w="80" w:type="dxa"/>
              <w:right w:w="100" w:type="dxa"/>
            </w:tcMar>
          </w:tcPr>
          <w:p w14:paraId="6A33E47A"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lastRenderedPageBreak/>
              <w:t>Sală de instruire</w:t>
            </w:r>
          </w:p>
        </w:tc>
        <w:tc>
          <w:tcPr>
            <w:tcW w:w="7662" w:type="dxa"/>
            <w:tcMar>
              <w:top w:w="80" w:type="dxa"/>
              <w:left w:w="100" w:type="dxa"/>
              <w:bottom w:w="80" w:type="dxa"/>
              <w:right w:w="100" w:type="dxa"/>
            </w:tcMar>
          </w:tcPr>
          <w:p w14:paraId="63D106DE"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Punerea la dispoziție a unei săli de instruire pentru 30 de participanți, pe durata celor 5 zile.</w:t>
            </w:r>
          </w:p>
          <w:p w14:paraId="650157BA"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Sala trebuie să permită desfășurarea activităților interactive și lucrul în grup (spațiu suficient pentru configurare flexibilă).</w:t>
            </w:r>
          </w:p>
          <w:p w14:paraId="7F8F55AE" w14:textId="197731CB"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Dotarea sălii cu videoproiector și ecran/televizor,</w:t>
            </w:r>
            <w:r w:rsidR="00890950" w:rsidRPr="00890950">
              <w:rPr>
                <w:rFonts w:ascii="Arial" w:eastAsia="Calibri" w:hAnsi="Arial" w:cs="Arial"/>
                <w:sz w:val="23"/>
                <w:szCs w:val="23"/>
              </w:rPr>
              <w:t xml:space="preserve"> </w:t>
            </w:r>
            <w:r w:rsidR="00890950">
              <w:rPr>
                <w:rFonts w:ascii="Arial" w:eastAsia="Calibri" w:hAnsi="Arial" w:cs="Arial"/>
                <w:sz w:val="23"/>
                <w:szCs w:val="23"/>
                <w:lang w:val="ro-MD"/>
              </w:rPr>
              <w:t>tablă</w:t>
            </w:r>
            <w:r w:rsidRPr="00890950">
              <w:rPr>
                <w:rFonts w:ascii="Arial" w:eastAsia="Calibri" w:hAnsi="Arial" w:cs="Arial"/>
                <w:sz w:val="23"/>
                <w:szCs w:val="23"/>
                <w:lang w:val="ro-RO"/>
              </w:rPr>
              <w:t xml:space="preserve"> flipchart</w:t>
            </w:r>
            <w:r w:rsidR="00890950">
              <w:rPr>
                <w:rFonts w:ascii="Arial" w:eastAsia="Calibri" w:hAnsi="Arial" w:cs="Arial"/>
                <w:sz w:val="23"/>
                <w:szCs w:val="23"/>
                <w:lang w:val="ro-RO"/>
              </w:rPr>
              <w:t>.</w:t>
            </w:r>
          </w:p>
          <w:p w14:paraId="38D6EF9E"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Acces la energie electrică (inclusiv prize suficiente pentru echipamente ale participanților) și internet Wi-Fi stabil.</w:t>
            </w:r>
          </w:p>
          <w:p w14:paraId="28B36088"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Mobilier adecvat și configurabil pentru activități interactive (scaune mobile, mese pentru lucru în grup).</w:t>
            </w:r>
          </w:p>
          <w:p w14:paraId="048B1CF9"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Iluminare suficientă, ventilație/climatizare și condiții adecvate de lucru.</w:t>
            </w:r>
          </w:p>
        </w:tc>
      </w:tr>
      <w:tr w:rsidR="00534A51" w:rsidRPr="00890950" w14:paraId="1BAA63CF" w14:textId="77777777" w:rsidTr="00D15904">
        <w:tc>
          <w:tcPr>
            <w:tcW w:w="1838" w:type="dxa"/>
            <w:tcMar>
              <w:top w:w="80" w:type="dxa"/>
              <w:left w:w="100" w:type="dxa"/>
              <w:bottom w:w="80" w:type="dxa"/>
              <w:right w:w="100" w:type="dxa"/>
            </w:tcMar>
          </w:tcPr>
          <w:p w14:paraId="117EF7D4"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Logistică</w:t>
            </w:r>
          </w:p>
        </w:tc>
        <w:tc>
          <w:tcPr>
            <w:tcW w:w="7662" w:type="dxa"/>
            <w:tcMar>
              <w:top w:w="80" w:type="dxa"/>
              <w:left w:w="100" w:type="dxa"/>
              <w:bottom w:w="80" w:type="dxa"/>
              <w:right w:w="100" w:type="dxa"/>
            </w:tcMar>
          </w:tcPr>
          <w:p w14:paraId="4EF6307E"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Desemnarea unei persoane de contact din partea prestatorului pentru coordonarea serviciilor pe toată durata evenimentului.</w:t>
            </w:r>
          </w:p>
          <w:p w14:paraId="55AF3F9E"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accesului facil între spațiile de cazare, alimentație și sala de instruire.</w:t>
            </w:r>
          </w:p>
          <w:p w14:paraId="3F28752D"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Pregătirea și amenajarea sălii înainte de începerea activităților, conform configurației solicitate de echipa de facilitare.</w:t>
            </w:r>
          </w:p>
          <w:p w14:paraId="0E2424F4"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suportului logistic necesar pe durata programului de instruire (spații de depozitare materiale, suport tehnic la nevoie).</w:t>
            </w:r>
          </w:p>
        </w:tc>
      </w:tr>
    </w:tbl>
    <w:p w14:paraId="5384F614" w14:textId="77777777" w:rsidR="00534A51" w:rsidRPr="00890950" w:rsidRDefault="00534A51" w:rsidP="00890950">
      <w:pPr>
        <w:spacing w:after="140"/>
        <w:jc w:val="both"/>
        <w:rPr>
          <w:rFonts w:ascii="Arial" w:hAnsi="Arial" w:cs="Arial"/>
          <w:sz w:val="23"/>
          <w:szCs w:val="23"/>
          <w:lang w:val="ro-RO"/>
        </w:rPr>
      </w:pPr>
    </w:p>
    <w:p w14:paraId="3C1BB74E" w14:textId="0D733430" w:rsidR="00534A51" w:rsidRPr="00890950" w:rsidRDefault="00534A51" w:rsidP="00890950">
      <w:pPr>
        <w:spacing w:after="140"/>
        <w:jc w:val="both"/>
        <w:rPr>
          <w:rFonts w:ascii="Arial" w:hAnsi="Arial" w:cs="Arial"/>
          <w:sz w:val="23"/>
          <w:szCs w:val="23"/>
          <w:lang w:val="ro-RO"/>
        </w:rPr>
      </w:pPr>
      <w:r w:rsidRPr="00890950">
        <w:rPr>
          <w:rFonts w:ascii="Arial" w:hAnsi="Arial" w:cs="Arial"/>
          <w:b/>
          <w:bCs/>
          <w:sz w:val="23"/>
          <w:szCs w:val="23"/>
          <w:lang w:val="ro-RO"/>
        </w:rPr>
        <w:t>Livrabile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38"/>
        <w:gridCol w:w="7662"/>
      </w:tblGrid>
      <w:tr w:rsidR="00534A51" w:rsidRPr="00890950" w14:paraId="2B9AA2F7" w14:textId="77777777" w:rsidTr="00D15904">
        <w:tc>
          <w:tcPr>
            <w:tcW w:w="1838" w:type="dxa"/>
            <w:shd w:val="clear" w:color="auto" w:fill="95DCF7" w:themeFill="accent4" w:themeFillTint="66"/>
            <w:tcMar>
              <w:top w:w="80" w:type="dxa"/>
              <w:left w:w="100" w:type="dxa"/>
              <w:bottom w:w="80" w:type="dxa"/>
              <w:right w:w="100" w:type="dxa"/>
            </w:tcMar>
          </w:tcPr>
          <w:p w14:paraId="0E54125E"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b/>
                <w:bCs/>
                <w:sz w:val="23"/>
                <w:szCs w:val="23"/>
                <w:lang w:val="ro-RO"/>
              </w:rPr>
              <w:t>Livrabile</w:t>
            </w:r>
          </w:p>
        </w:tc>
        <w:tc>
          <w:tcPr>
            <w:tcW w:w="7662" w:type="dxa"/>
            <w:shd w:val="clear" w:color="auto" w:fill="95DCF7" w:themeFill="accent4" w:themeFillTint="66"/>
            <w:tcMar>
              <w:top w:w="80" w:type="dxa"/>
              <w:left w:w="100" w:type="dxa"/>
              <w:bottom w:w="80" w:type="dxa"/>
              <w:right w:w="100" w:type="dxa"/>
            </w:tcMar>
          </w:tcPr>
          <w:p w14:paraId="4A514A42"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b/>
                <w:bCs/>
                <w:sz w:val="23"/>
                <w:szCs w:val="23"/>
                <w:lang w:val="ro-RO"/>
              </w:rPr>
              <w:t>Descriere</w:t>
            </w:r>
          </w:p>
        </w:tc>
      </w:tr>
      <w:tr w:rsidR="00534A51" w:rsidRPr="00890950" w14:paraId="0CD5CB34" w14:textId="77777777" w:rsidTr="00D15904">
        <w:tc>
          <w:tcPr>
            <w:tcW w:w="1838" w:type="dxa"/>
            <w:tcMar>
              <w:top w:w="80" w:type="dxa"/>
              <w:left w:w="100" w:type="dxa"/>
              <w:bottom w:w="80" w:type="dxa"/>
              <w:right w:w="100" w:type="dxa"/>
            </w:tcMar>
          </w:tcPr>
          <w:p w14:paraId="666AA12A" w14:textId="0CBE069A"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 xml:space="preserve">Spațiu </w:t>
            </w:r>
          </w:p>
        </w:tc>
        <w:tc>
          <w:tcPr>
            <w:tcW w:w="7662" w:type="dxa"/>
            <w:tcMar>
              <w:top w:w="80" w:type="dxa"/>
              <w:left w:w="100" w:type="dxa"/>
              <w:bottom w:w="80" w:type="dxa"/>
              <w:right w:w="100" w:type="dxa"/>
            </w:tcMar>
          </w:tcPr>
          <w:p w14:paraId="23B5B462"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Sală de instruire disponibilă și echipată corespunzător pentru 30 de participanți, pe durata celor 5 zile.</w:t>
            </w:r>
          </w:p>
        </w:tc>
      </w:tr>
      <w:tr w:rsidR="00534A51" w:rsidRPr="00890950" w14:paraId="54C2FA25" w14:textId="77777777" w:rsidTr="00D15904">
        <w:tc>
          <w:tcPr>
            <w:tcW w:w="1838" w:type="dxa"/>
            <w:tcMar>
              <w:top w:w="80" w:type="dxa"/>
              <w:left w:w="100" w:type="dxa"/>
              <w:bottom w:w="80" w:type="dxa"/>
              <w:right w:w="100" w:type="dxa"/>
            </w:tcMar>
          </w:tcPr>
          <w:p w14:paraId="00E134D4"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Cazare</w:t>
            </w:r>
          </w:p>
        </w:tc>
        <w:tc>
          <w:tcPr>
            <w:tcW w:w="7662" w:type="dxa"/>
            <w:tcMar>
              <w:top w:w="80" w:type="dxa"/>
              <w:left w:w="100" w:type="dxa"/>
              <w:bottom w:w="80" w:type="dxa"/>
              <w:right w:w="100" w:type="dxa"/>
            </w:tcMar>
          </w:tcPr>
          <w:p w14:paraId="5AB45F90"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Cazare asigurată pentru până la 30 de participanți pe durata programului de instruire (4 nopți), inclusiv mic dejun și cină.</w:t>
            </w:r>
          </w:p>
        </w:tc>
      </w:tr>
      <w:tr w:rsidR="00534A51" w:rsidRPr="00890950" w14:paraId="55624AF7" w14:textId="77777777" w:rsidTr="00D15904">
        <w:tc>
          <w:tcPr>
            <w:tcW w:w="1838" w:type="dxa"/>
            <w:tcMar>
              <w:top w:w="80" w:type="dxa"/>
              <w:left w:w="100" w:type="dxa"/>
              <w:bottom w:w="80" w:type="dxa"/>
              <w:right w:w="100" w:type="dxa"/>
            </w:tcMar>
          </w:tcPr>
          <w:p w14:paraId="570332C9"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Alimentație</w:t>
            </w:r>
          </w:p>
        </w:tc>
        <w:tc>
          <w:tcPr>
            <w:tcW w:w="7662" w:type="dxa"/>
            <w:tcMar>
              <w:top w:w="80" w:type="dxa"/>
              <w:left w:w="100" w:type="dxa"/>
              <w:bottom w:w="80" w:type="dxa"/>
              <w:right w:w="100" w:type="dxa"/>
            </w:tcMar>
          </w:tcPr>
          <w:p w14:paraId="30C01E97"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Servicii de alimentație (prânz) și pauze de cafea oferite conform agendei aprobate.</w:t>
            </w:r>
          </w:p>
        </w:tc>
      </w:tr>
      <w:tr w:rsidR="00534A51" w:rsidRPr="00890950" w14:paraId="17F76CD7" w14:textId="77777777" w:rsidTr="00D15904">
        <w:tc>
          <w:tcPr>
            <w:tcW w:w="1838" w:type="dxa"/>
            <w:tcMar>
              <w:top w:w="80" w:type="dxa"/>
              <w:left w:w="100" w:type="dxa"/>
              <w:bottom w:w="80" w:type="dxa"/>
              <w:right w:w="100" w:type="dxa"/>
            </w:tcMar>
          </w:tcPr>
          <w:p w14:paraId="0798E503"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Suport logistic</w:t>
            </w:r>
          </w:p>
        </w:tc>
        <w:tc>
          <w:tcPr>
            <w:tcW w:w="7662" w:type="dxa"/>
            <w:tcMar>
              <w:top w:w="80" w:type="dxa"/>
              <w:left w:w="100" w:type="dxa"/>
              <w:bottom w:w="80" w:type="dxa"/>
              <w:right w:w="100" w:type="dxa"/>
            </w:tcMar>
          </w:tcPr>
          <w:p w14:paraId="0F9666EE"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Asistență logistică pe durata activității și coordonare cu echipa organizatoare.</w:t>
            </w:r>
          </w:p>
        </w:tc>
      </w:tr>
    </w:tbl>
    <w:p w14:paraId="5A5B2481" w14:textId="77777777" w:rsidR="00534A51" w:rsidRPr="005F794C" w:rsidRDefault="00534A51" w:rsidP="00890950">
      <w:pPr>
        <w:spacing w:after="140"/>
        <w:jc w:val="both"/>
        <w:rPr>
          <w:rFonts w:ascii="Arial" w:hAnsi="Arial" w:cs="Arial"/>
          <w:b/>
          <w:bCs/>
          <w:sz w:val="23"/>
          <w:szCs w:val="23"/>
        </w:rPr>
      </w:pPr>
    </w:p>
    <w:p w14:paraId="4E9D1D81" w14:textId="289E421D" w:rsidR="00534A51" w:rsidRPr="00890950" w:rsidRDefault="00534A51" w:rsidP="00D15904">
      <w:pPr>
        <w:jc w:val="both"/>
        <w:rPr>
          <w:rFonts w:ascii="Arial" w:hAnsi="Arial" w:cs="Arial"/>
          <w:b/>
          <w:bCs/>
          <w:sz w:val="23"/>
          <w:szCs w:val="23"/>
          <w:lang w:val="ro-RO"/>
        </w:rPr>
      </w:pPr>
      <w:r w:rsidRPr="00890950">
        <w:rPr>
          <w:rFonts w:ascii="Arial" w:hAnsi="Arial" w:cs="Arial"/>
          <w:b/>
          <w:bCs/>
          <w:sz w:val="23"/>
          <w:szCs w:val="23"/>
          <w:lang w:val="ro-RO"/>
        </w:rPr>
        <w:t>Criterii de eligibilitate (condiții minime, obligatorii)</w:t>
      </w:r>
    </w:p>
    <w:p w14:paraId="7C81C809"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Pentru a fi eligibili, prestatorii trebuie să demonstreze, prin documente sau declarații pe propria răspundere, îndeplinirea cumulativă a următoarelor condiții:</w:t>
      </w:r>
    </w:p>
    <w:p w14:paraId="19E3E9DF" w14:textId="0AB1B425"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890950">
        <w:rPr>
          <w:rFonts w:ascii="Arial" w:hAnsi="Arial" w:cs="Arial"/>
          <w:sz w:val="23"/>
          <w:szCs w:val="23"/>
          <w:lang w:val="ro-RO"/>
        </w:rPr>
        <w:t xml:space="preserve"> </w:t>
      </w:r>
      <w:r w:rsidRPr="00890950">
        <w:rPr>
          <w:rFonts w:ascii="Arial" w:hAnsi="Arial" w:cs="Arial"/>
          <w:sz w:val="23"/>
          <w:szCs w:val="23"/>
          <w:lang w:val="ro-RO"/>
        </w:rPr>
        <w:t>dispune de înregistrare legală și capacitatea de a presta servicii de cazare, alimentație și organizare a evenimentelor/instruirilor;</w:t>
      </w:r>
    </w:p>
    <w:p w14:paraId="578FD95E" w14:textId="0A3819FE"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890950">
        <w:rPr>
          <w:rFonts w:ascii="Arial" w:hAnsi="Arial" w:cs="Arial"/>
          <w:sz w:val="23"/>
          <w:szCs w:val="23"/>
          <w:lang w:val="ro-RO"/>
        </w:rPr>
        <w:t xml:space="preserve"> </w:t>
      </w:r>
      <w:r w:rsidRPr="00890950">
        <w:rPr>
          <w:rFonts w:ascii="Arial" w:hAnsi="Arial" w:cs="Arial"/>
          <w:sz w:val="23"/>
          <w:szCs w:val="23"/>
          <w:lang w:val="ro-RO"/>
        </w:rPr>
        <w:t>are experiență relevantă demonstrabilă (minimum 1 eveniment similar în ultimii 2 ani) în organizarea serviciilor pentru grupuri de minimum 20 de persoane;</w:t>
      </w:r>
    </w:p>
    <w:p w14:paraId="4492BE52" w14:textId="453B1E19"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lastRenderedPageBreak/>
        <w:t>•</w:t>
      </w:r>
      <w:r w:rsidR="00890950">
        <w:rPr>
          <w:rFonts w:ascii="Arial" w:hAnsi="Arial" w:cs="Arial"/>
          <w:sz w:val="23"/>
          <w:szCs w:val="23"/>
          <w:lang w:val="ro-RO"/>
        </w:rPr>
        <w:t xml:space="preserve"> </w:t>
      </w:r>
      <w:r w:rsidRPr="00890950">
        <w:rPr>
          <w:rFonts w:ascii="Arial" w:hAnsi="Arial" w:cs="Arial"/>
          <w:sz w:val="23"/>
          <w:szCs w:val="23"/>
          <w:lang w:val="ro-RO"/>
        </w:rPr>
        <w:t>dispune de capacitatea de a asigura simultan, în aceeași locație spații de instruire și cazare pentru cele 30 de persoane solicitate;</w:t>
      </w:r>
    </w:p>
    <w:p w14:paraId="4C9C1B17" w14:textId="7FBFA803"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890950">
        <w:rPr>
          <w:rFonts w:ascii="Arial" w:hAnsi="Arial" w:cs="Arial"/>
          <w:sz w:val="23"/>
          <w:szCs w:val="23"/>
          <w:lang w:val="ro-RO"/>
        </w:rPr>
        <w:t xml:space="preserve"> </w:t>
      </w:r>
      <w:r w:rsidRPr="00890950">
        <w:rPr>
          <w:rFonts w:ascii="Arial" w:hAnsi="Arial" w:cs="Arial"/>
          <w:sz w:val="23"/>
          <w:szCs w:val="23"/>
          <w:lang w:val="ro-RO"/>
        </w:rPr>
        <w:t>dispune de infrastructura tehnică necesară desfășurării instruirii (proiector, internet, mobilier configurabil);</w:t>
      </w:r>
    </w:p>
    <w:p w14:paraId="1BC83040" w14:textId="25F95D3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poate asigura serviciile pe întreaga perioadă de 5 zile, fără întrerupere;</w:t>
      </w:r>
    </w:p>
    <w:p w14:paraId="69EFDA7E" w14:textId="600BF176"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poate asigura alimentația pentru grupul de participanți conform programului stabilit.</w:t>
      </w:r>
    </w:p>
    <w:p w14:paraId="319E0C69"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Ofertele care nu îndeplinesc integral criteriile de mai sus vor fi respinse fără a fi evaluate din punct de vedere tehnic sau financiar.</w:t>
      </w:r>
    </w:p>
    <w:p w14:paraId="174EDC8F" w14:textId="77777777" w:rsidR="00534A51" w:rsidRPr="00890950" w:rsidRDefault="00534A51" w:rsidP="009A7253">
      <w:pPr>
        <w:jc w:val="both"/>
        <w:rPr>
          <w:rFonts w:ascii="Arial" w:hAnsi="Arial" w:cs="Arial"/>
          <w:sz w:val="23"/>
          <w:szCs w:val="23"/>
          <w:lang w:val="ro-RO"/>
        </w:rPr>
      </w:pPr>
      <w:r w:rsidRPr="00890950">
        <w:rPr>
          <w:rFonts w:ascii="Arial" w:hAnsi="Arial" w:cs="Arial"/>
          <w:sz w:val="23"/>
          <w:szCs w:val="23"/>
          <w:lang w:val="ro-RO"/>
        </w:rPr>
        <w:t>Toate serviciile vor fi facturate cu aplicarea cotei TVA 0%, în măsura în care sunt eligibile pentru aplicarea acestui regim fiscal, conform legislației în vigoare și documentelor proiectului.</w:t>
      </w:r>
    </w:p>
    <w:p w14:paraId="2FD14B01" w14:textId="74C01D60" w:rsidR="00534A51" w:rsidRPr="00890950" w:rsidRDefault="00534A51" w:rsidP="00D15904">
      <w:pPr>
        <w:jc w:val="both"/>
        <w:rPr>
          <w:rFonts w:ascii="Arial" w:hAnsi="Arial" w:cs="Arial"/>
          <w:b/>
          <w:bCs/>
          <w:sz w:val="23"/>
          <w:szCs w:val="23"/>
          <w:lang w:val="ro-RO"/>
        </w:rPr>
      </w:pPr>
      <w:r w:rsidRPr="00890950">
        <w:rPr>
          <w:rFonts w:ascii="Arial" w:hAnsi="Arial" w:cs="Arial"/>
          <w:b/>
          <w:bCs/>
          <w:sz w:val="23"/>
          <w:szCs w:val="23"/>
          <w:lang w:val="ro-RO"/>
        </w:rPr>
        <w:t>Conținutul ofertei</w:t>
      </w:r>
    </w:p>
    <w:p w14:paraId="0B373B89"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Oferta va include obligatoriu:</w:t>
      </w:r>
    </w:p>
    <w:p w14:paraId="60F3A5E6"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a) Propunere tehnică</w:t>
      </w:r>
    </w:p>
    <w:p w14:paraId="7E304C0E"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Prin care prestatorul va descrie modul în care vor fi asigurate serviciile de cazare, alimentație, sala de instruire și suportul logistic. Propunerea tehnică va include cel puțin:</w:t>
      </w:r>
    </w:p>
    <w:p w14:paraId="1DE2BDAF" w14:textId="4A188CBE"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descrierea locației (adresă, fotografii ale spațiilor de cazare și instruire);</w:t>
      </w:r>
    </w:p>
    <w:p w14:paraId="1E939B26" w14:textId="5ACB13CB"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capacitatea de cazare (număr de camere, tip camere — single/duble);</w:t>
      </w:r>
    </w:p>
    <w:p w14:paraId="1FB3B99A" w14:textId="4C584838"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descrierea sălii de instruire (capacitate, dotări, configurație);</w:t>
      </w:r>
    </w:p>
    <w:p w14:paraId="4CE416A5" w14:textId="7215AC9C"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echipamentele disponibile;</w:t>
      </w:r>
    </w:p>
    <w:p w14:paraId="65459FA4" w14:textId="446BD1B5"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descrierea serviciilor de alimentație (meniu orientativ, opțiuni pentru restricții alimentare);</w:t>
      </w:r>
    </w:p>
    <w:p w14:paraId="3B0A3F67" w14:textId="2A67B1D0"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condițiile oferite participanților;</w:t>
      </w:r>
    </w:p>
    <w:p w14:paraId="146B4A05" w14:textId="60AC3DA2"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persoana responsabilă de coordonarea serviciilor, din partea prestatorului;</w:t>
      </w:r>
    </w:p>
    <w:p w14:paraId="73036E3E"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b) Propunere financiară</w:t>
      </w:r>
    </w:p>
    <w:p w14:paraId="65A924DA" w14:textId="534AB8FA"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Prezentată în MDL, cu aplicarea cotei TVA 0%, și va include detalierea costurilor pe categorii de servicii:</w:t>
      </w:r>
    </w:p>
    <w:p w14:paraId="24F7A16E" w14:textId="4FAF6073"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închirierea sălii de instruire;</w:t>
      </w:r>
    </w:p>
    <w:p w14:paraId="4AF8B175" w14:textId="165B04BB"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cazarea (cost pe noapte/persoană, inclusiv mic dejun și cină);</w:t>
      </w:r>
    </w:p>
    <w:p w14:paraId="41BCADB2" w14:textId="3EF33063"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prânzul;</w:t>
      </w:r>
    </w:p>
    <w:p w14:paraId="7E60577B" w14:textId="5738F7A5"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pauzele de cafea;</w:t>
      </w:r>
    </w:p>
    <w:p w14:paraId="5109175F" w14:textId="612AC422"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alte servicii incluse, după caz.</w:t>
      </w:r>
    </w:p>
    <w:p w14:paraId="64D283EE"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Oferta va indica atât prețul unitar, cât și costul total pentru 30 de participanți și 5 zile.</w:t>
      </w:r>
    </w:p>
    <w:p w14:paraId="05E4B7D8" w14:textId="7B1C3B4B" w:rsidR="00534A51" w:rsidRDefault="00534A51" w:rsidP="00D15904">
      <w:pPr>
        <w:jc w:val="both"/>
        <w:rPr>
          <w:rFonts w:ascii="Arial" w:hAnsi="Arial" w:cs="Arial"/>
          <w:sz w:val="23"/>
          <w:szCs w:val="23"/>
          <w:lang w:val="ro-RO"/>
        </w:rPr>
      </w:pPr>
      <w:r w:rsidRPr="00890950">
        <w:rPr>
          <w:rFonts w:ascii="Arial" w:hAnsi="Arial" w:cs="Arial"/>
          <w:sz w:val="23"/>
          <w:szCs w:val="23"/>
          <w:lang w:val="ro-RO"/>
        </w:rPr>
        <w:t>Oferta financiară va rămâne valabilă pentru o perioadă de minimum 30 de zile calendaristice de la data-limită de depunere.</w:t>
      </w:r>
    </w:p>
    <w:p w14:paraId="5C401F04" w14:textId="77777777" w:rsidR="00D15904" w:rsidRDefault="00D15904" w:rsidP="00D15904">
      <w:pPr>
        <w:jc w:val="both"/>
        <w:rPr>
          <w:rFonts w:ascii="Arial" w:hAnsi="Arial" w:cs="Arial"/>
          <w:sz w:val="23"/>
          <w:szCs w:val="23"/>
          <w:lang w:val="ro-RO"/>
        </w:rPr>
      </w:pPr>
    </w:p>
    <w:p w14:paraId="22D80709" w14:textId="20444456" w:rsidR="00534A51" w:rsidRPr="00890950" w:rsidRDefault="00534A51" w:rsidP="00890950">
      <w:pPr>
        <w:spacing w:after="140"/>
        <w:jc w:val="both"/>
        <w:rPr>
          <w:rFonts w:ascii="Arial" w:hAnsi="Arial" w:cs="Arial"/>
          <w:sz w:val="23"/>
          <w:szCs w:val="23"/>
          <w:lang w:val="ro-RO"/>
        </w:rPr>
      </w:pPr>
      <w:r w:rsidRPr="00890950">
        <w:rPr>
          <w:rFonts w:ascii="Arial" w:hAnsi="Arial" w:cs="Arial"/>
          <w:b/>
          <w:bCs/>
          <w:sz w:val="23"/>
          <w:szCs w:val="23"/>
          <w:lang w:val="ro-RO"/>
        </w:rPr>
        <w:t>Criterii de evaluare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00"/>
        <w:gridCol w:w="2600"/>
      </w:tblGrid>
      <w:tr w:rsidR="00534A51" w:rsidRPr="00890950" w14:paraId="5F3991E0" w14:textId="77777777" w:rsidTr="00534A51">
        <w:tc>
          <w:tcPr>
            <w:tcW w:w="6900" w:type="dxa"/>
            <w:shd w:val="clear" w:color="auto" w:fill="95DCF7" w:themeFill="accent4" w:themeFillTint="66"/>
            <w:tcMar>
              <w:top w:w="80" w:type="dxa"/>
              <w:left w:w="100" w:type="dxa"/>
              <w:bottom w:w="80" w:type="dxa"/>
              <w:right w:w="100" w:type="dxa"/>
            </w:tcMar>
          </w:tcPr>
          <w:p w14:paraId="5492A77B"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b/>
                <w:bCs/>
                <w:sz w:val="23"/>
                <w:szCs w:val="23"/>
                <w:lang w:val="ro-RO"/>
              </w:rPr>
              <w:t>Criteriu</w:t>
            </w:r>
          </w:p>
        </w:tc>
        <w:tc>
          <w:tcPr>
            <w:tcW w:w="2600" w:type="dxa"/>
            <w:shd w:val="clear" w:color="auto" w:fill="95DCF7" w:themeFill="accent4" w:themeFillTint="66"/>
            <w:tcMar>
              <w:top w:w="80" w:type="dxa"/>
              <w:left w:w="100" w:type="dxa"/>
              <w:bottom w:w="80" w:type="dxa"/>
              <w:right w:w="100" w:type="dxa"/>
            </w:tcMar>
          </w:tcPr>
          <w:p w14:paraId="192FF0E7"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b/>
                <w:bCs/>
                <w:sz w:val="23"/>
                <w:szCs w:val="23"/>
                <w:lang w:val="ro-RO"/>
              </w:rPr>
              <w:t>Pondere</w:t>
            </w:r>
          </w:p>
        </w:tc>
      </w:tr>
      <w:tr w:rsidR="00534A51" w:rsidRPr="00890950" w14:paraId="5737972E" w14:textId="77777777" w:rsidTr="003F3706">
        <w:tc>
          <w:tcPr>
            <w:tcW w:w="6900" w:type="dxa"/>
            <w:tcMar>
              <w:top w:w="80" w:type="dxa"/>
              <w:left w:w="100" w:type="dxa"/>
              <w:bottom w:w="80" w:type="dxa"/>
              <w:right w:w="100" w:type="dxa"/>
            </w:tcMar>
          </w:tcPr>
          <w:p w14:paraId="3E9E34E9"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Calitatea ofertei tehnice (conformitatea locației, condiții de cazare, calitatea alimentației, dotarea sălii, capacitatea logistică)</w:t>
            </w:r>
          </w:p>
        </w:tc>
        <w:tc>
          <w:tcPr>
            <w:tcW w:w="2600" w:type="dxa"/>
            <w:tcMar>
              <w:top w:w="80" w:type="dxa"/>
              <w:left w:w="100" w:type="dxa"/>
              <w:bottom w:w="80" w:type="dxa"/>
              <w:right w:w="100" w:type="dxa"/>
            </w:tcMar>
          </w:tcPr>
          <w:p w14:paraId="5660B61F"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60%</w:t>
            </w:r>
          </w:p>
        </w:tc>
      </w:tr>
      <w:tr w:rsidR="00534A51" w:rsidRPr="00890950" w14:paraId="2CE0DD17" w14:textId="77777777" w:rsidTr="003F3706">
        <w:tc>
          <w:tcPr>
            <w:tcW w:w="6900" w:type="dxa"/>
            <w:tcMar>
              <w:top w:w="80" w:type="dxa"/>
              <w:left w:w="100" w:type="dxa"/>
              <w:bottom w:w="80" w:type="dxa"/>
              <w:right w:w="100" w:type="dxa"/>
            </w:tcMar>
          </w:tcPr>
          <w:p w14:paraId="0AAFAA56"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Prețul propus</w:t>
            </w:r>
          </w:p>
        </w:tc>
        <w:tc>
          <w:tcPr>
            <w:tcW w:w="2600" w:type="dxa"/>
            <w:tcMar>
              <w:top w:w="80" w:type="dxa"/>
              <w:left w:w="100" w:type="dxa"/>
              <w:bottom w:w="80" w:type="dxa"/>
              <w:right w:w="100" w:type="dxa"/>
            </w:tcMar>
          </w:tcPr>
          <w:p w14:paraId="10266AEE"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40%</w:t>
            </w:r>
          </w:p>
        </w:tc>
      </w:tr>
    </w:tbl>
    <w:p w14:paraId="20541DD3" w14:textId="77777777" w:rsidR="00811552" w:rsidRPr="00890950" w:rsidRDefault="00811552" w:rsidP="00890950">
      <w:pPr>
        <w:spacing w:after="140"/>
        <w:jc w:val="both"/>
        <w:rPr>
          <w:rFonts w:ascii="Arial" w:hAnsi="Arial" w:cs="Arial"/>
          <w:sz w:val="23"/>
          <w:szCs w:val="23"/>
          <w:lang w:val="ro-RO"/>
        </w:rPr>
      </w:pPr>
    </w:p>
    <w:p w14:paraId="13B253F0" w14:textId="75557849" w:rsidR="00534A51" w:rsidRPr="00D15904" w:rsidRDefault="00000000" w:rsidP="00890950">
      <w:pPr>
        <w:spacing w:after="140"/>
        <w:jc w:val="both"/>
        <w:rPr>
          <w:rFonts w:ascii="Arial" w:eastAsia="Calibri" w:hAnsi="Arial" w:cs="Arial"/>
          <w:sz w:val="23"/>
          <w:szCs w:val="23"/>
          <w:lang w:val="ro-RO"/>
        </w:rPr>
      </w:pPr>
      <w:r w:rsidRPr="00890950">
        <w:rPr>
          <w:rFonts w:ascii="Arial" w:eastAsia="Calibri" w:hAnsi="Arial" w:cs="Arial"/>
          <w:sz w:val="23"/>
          <w:szCs w:val="23"/>
          <w:lang w:val="ro-RO"/>
        </w:rPr>
        <w:t>La evaluarea ofertei tehnice se va ține cont de conformitatea locației și a serviciilor propuse cu cerințele prezentului document, condițiile sălii de instruire, condițiile de cazare, calitatea serviciilor de alimentație și capacitatea prestatorului de a asigura suportul logistic necesar. Contractul va fi atribuit prestatorului care obține punctajul cumulat cel mai mare, cu condiția îndeplinirii criteriilor de eligibilitate</w:t>
      </w:r>
      <w:r w:rsidR="00D15904">
        <w:rPr>
          <w:rFonts w:ascii="Arial" w:eastAsia="Calibri" w:hAnsi="Arial" w:cs="Arial"/>
          <w:sz w:val="23"/>
          <w:szCs w:val="23"/>
          <w:lang w:val="ro-RO"/>
        </w:rPr>
        <w:t>.</w:t>
      </w:r>
    </w:p>
    <w:p w14:paraId="401AFB46" w14:textId="77777777" w:rsidR="00534A51" w:rsidRPr="00D15904" w:rsidRDefault="00534A51" w:rsidP="00890950">
      <w:pPr>
        <w:spacing w:after="140"/>
        <w:jc w:val="both"/>
        <w:rPr>
          <w:rFonts w:ascii="Arial" w:eastAsia="Calibri" w:hAnsi="Arial" w:cs="Arial"/>
          <w:sz w:val="23"/>
          <w:szCs w:val="23"/>
        </w:rPr>
      </w:pPr>
    </w:p>
    <w:p w14:paraId="3DACFF95" w14:textId="57B463EF" w:rsidR="00534A51" w:rsidRPr="00890950" w:rsidRDefault="00534A51" w:rsidP="00890950">
      <w:pPr>
        <w:spacing w:after="140"/>
        <w:jc w:val="both"/>
        <w:rPr>
          <w:rFonts w:ascii="Arial" w:hAnsi="Arial" w:cs="Arial"/>
          <w:b/>
          <w:bCs/>
          <w:sz w:val="23"/>
          <w:szCs w:val="23"/>
          <w:lang w:val="ro-RO"/>
        </w:rPr>
      </w:pPr>
      <w:r w:rsidRPr="00890950">
        <w:rPr>
          <w:rFonts w:ascii="Arial" w:hAnsi="Arial" w:cs="Arial"/>
          <w:b/>
          <w:bCs/>
          <w:sz w:val="23"/>
          <w:szCs w:val="23"/>
          <w:lang w:val="ro-RO"/>
        </w:rPr>
        <w:t>Modalitatea de transmitere a ofertelor</w:t>
      </w:r>
    </w:p>
    <w:p w14:paraId="30D5CA60"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lastRenderedPageBreak/>
        <w:t>Ofertele vor fi expediate prin e-mail la comunicare.casmed@gmail.com sau depuse pe suport de hârtie la adresa:</w:t>
      </w:r>
    </w:p>
    <w:p w14:paraId="14C19726"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AO „CASMED”</w:t>
      </w:r>
    </w:p>
    <w:p w14:paraId="61D05136"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mun. Bălți, str. Mircea cel Bătrân 81, of. 51.</w:t>
      </w:r>
    </w:p>
    <w:p w14:paraId="0FC87E9B" w14:textId="637027C4"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 xml:space="preserve">Termen-limită de depunere a ofertelor: </w:t>
      </w:r>
      <w:r w:rsidR="0032202D" w:rsidRPr="0032202D">
        <w:rPr>
          <w:rFonts w:ascii="Arial" w:hAnsi="Arial" w:cs="Arial"/>
          <w:sz w:val="23"/>
          <w:szCs w:val="23"/>
          <w:lang w:val="ro-RO"/>
        </w:rPr>
        <w:t>9 octombrie 2026 orele 17:00</w:t>
      </w:r>
      <w:r w:rsidRPr="00890950">
        <w:rPr>
          <w:rFonts w:ascii="Arial" w:hAnsi="Arial" w:cs="Arial"/>
          <w:sz w:val="23"/>
          <w:szCs w:val="23"/>
          <w:lang w:val="ro-RO"/>
        </w:rPr>
        <w:t>.</w:t>
      </w:r>
    </w:p>
    <w:p w14:paraId="19ADA8B3" w14:textId="1207FE53" w:rsidR="00534A51" w:rsidRPr="00890950" w:rsidRDefault="00534A51" w:rsidP="00D15904">
      <w:pPr>
        <w:jc w:val="both"/>
        <w:rPr>
          <w:rFonts w:ascii="Arial" w:hAnsi="Arial" w:cs="Arial"/>
          <w:b/>
          <w:bCs/>
          <w:sz w:val="23"/>
          <w:szCs w:val="23"/>
          <w:lang w:val="ro-RO"/>
        </w:rPr>
      </w:pPr>
      <w:r w:rsidRPr="00890950">
        <w:rPr>
          <w:rFonts w:ascii="Arial" w:hAnsi="Arial" w:cs="Arial"/>
          <w:b/>
          <w:bCs/>
          <w:sz w:val="23"/>
          <w:szCs w:val="23"/>
          <w:lang w:val="ro-RO"/>
        </w:rPr>
        <w:t>Date de contact</w:t>
      </w:r>
    </w:p>
    <w:p w14:paraId="362D8AD5"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Persoană responsabilă: Anastasia Selivestru</w:t>
      </w:r>
    </w:p>
    <w:p w14:paraId="0C33E2E0"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Telefon: 067700250</w:t>
      </w:r>
    </w:p>
    <w:p w14:paraId="426F10C1" w14:textId="3D936884"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E-mail: comunicare.casmed@gmail.com</w:t>
      </w:r>
    </w:p>
    <w:sectPr w:rsidR="00534A51" w:rsidRPr="00890950" w:rsidSect="00890950">
      <w:headerReference w:type="default" r:id="rId7"/>
      <w:pgSz w:w="11906" w:h="16838"/>
      <w:pgMar w:top="1588"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EBE94" w14:textId="77777777" w:rsidR="00C90137" w:rsidRDefault="00C90137" w:rsidP="00534A51">
      <w:r>
        <w:separator/>
      </w:r>
    </w:p>
  </w:endnote>
  <w:endnote w:type="continuationSeparator" w:id="0">
    <w:p w14:paraId="6D4CC0D7" w14:textId="77777777" w:rsidR="00C90137" w:rsidRDefault="00C90137" w:rsidP="00534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58426" w14:textId="77777777" w:rsidR="00C90137" w:rsidRDefault="00C90137" w:rsidP="00534A51">
      <w:r>
        <w:separator/>
      </w:r>
    </w:p>
  </w:footnote>
  <w:footnote w:type="continuationSeparator" w:id="0">
    <w:p w14:paraId="4083C372" w14:textId="77777777" w:rsidR="00C90137" w:rsidRDefault="00C90137" w:rsidP="00534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D4B6" w14:textId="3624BBE5" w:rsidR="00534A51" w:rsidRDefault="00534A51">
    <w:pPr>
      <w:pStyle w:val="Antet"/>
    </w:pPr>
    <w:r w:rsidRPr="00534A51">
      <w:rPr>
        <w:rFonts w:ascii="Calibri" w:eastAsia="Calibri" w:hAnsi="Calibri" w:cs="Calibri"/>
        <w:noProof/>
        <w:sz w:val="22"/>
        <w:szCs w:val="22"/>
        <w:lang w:val="ro-MD" w:eastAsia="ro-RO"/>
      </w:rPr>
      <w:drawing>
        <wp:anchor distT="0" distB="0" distL="114300" distR="114300" simplePos="0" relativeHeight="251665408" behindDoc="0" locked="0" layoutInCell="1" hidden="0" allowOverlap="1" wp14:anchorId="35584E54" wp14:editId="3A491BD4">
          <wp:simplePos x="0" y="0"/>
          <wp:positionH relativeFrom="margin">
            <wp:align>right</wp:align>
          </wp:positionH>
          <wp:positionV relativeFrom="paragraph">
            <wp:posOffset>-118886</wp:posOffset>
          </wp:positionV>
          <wp:extent cx="1303655" cy="311150"/>
          <wp:effectExtent l="0" t="0" r="0" b="0"/>
          <wp:wrapSquare wrapText="bothSides" distT="0" distB="0" distL="114300" distR="114300"/>
          <wp:docPr id="76068538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303655" cy="311150"/>
                  </a:xfrm>
                  <a:prstGeom prst="rect">
                    <a:avLst/>
                  </a:prstGeom>
                  <a:ln/>
                </pic:spPr>
              </pic:pic>
            </a:graphicData>
          </a:graphic>
        </wp:anchor>
      </w:drawing>
    </w:r>
    <w:r w:rsidRPr="00534A51">
      <w:rPr>
        <w:rFonts w:ascii="Calibri" w:eastAsia="Calibri" w:hAnsi="Calibri" w:cs="Calibri"/>
        <w:noProof/>
        <w:sz w:val="22"/>
        <w:szCs w:val="22"/>
        <w:lang w:val="ro-MD" w:eastAsia="ro-RO"/>
      </w:rPr>
      <w:drawing>
        <wp:anchor distT="0" distB="0" distL="114300" distR="114300" simplePos="0" relativeHeight="251663360" behindDoc="0" locked="0" layoutInCell="1" hidden="0" allowOverlap="1" wp14:anchorId="6D170A27" wp14:editId="3F42E272">
          <wp:simplePos x="0" y="0"/>
          <wp:positionH relativeFrom="column">
            <wp:posOffset>3800590</wp:posOffset>
          </wp:positionH>
          <wp:positionV relativeFrom="paragraph">
            <wp:posOffset>-317637</wp:posOffset>
          </wp:positionV>
          <wp:extent cx="798830" cy="798830"/>
          <wp:effectExtent l="0" t="0" r="1270" b="1270"/>
          <wp:wrapNone/>
          <wp:docPr id="17830130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98830" cy="798830"/>
                  </a:xfrm>
                  <a:prstGeom prst="rect">
                    <a:avLst/>
                  </a:prstGeom>
                  <a:ln/>
                </pic:spPr>
              </pic:pic>
            </a:graphicData>
          </a:graphic>
        </wp:anchor>
      </w:drawing>
    </w:r>
    <w:r w:rsidRPr="00534A51">
      <w:rPr>
        <w:rFonts w:ascii="Calibri" w:eastAsia="Calibri" w:hAnsi="Calibri" w:cs="Calibri"/>
        <w:noProof/>
        <w:sz w:val="22"/>
        <w:szCs w:val="22"/>
        <w:lang w:val="ro-MD" w:eastAsia="ro-RO"/>
      </w:rPr>
      <w:drawing>
        <wp:anchor distT="0" distB="0" distL="114300" distR="114300" simplePos="0" relativeHeight="251659264" behindDoc="0" locked="0" layoutInCell="1" hidden="0" allowOverlap="1" wp14:anchorId="10DA63AE" wp14:editId="4BE8169F">
          <wp:simplePos x="0" y="0"/>
          <wp:positionH relativeFrom="column">
            <wp:posOffset>271523</wp:posOffset>
          </wp:positionH>
          <wp:positionV relativeFrom="paragraph">
            <wp:posOffset>-256934</wp:posOffset>
          </wp:positionV>
          <wp:extent cx="524510" cy="652145"/>
          <wp:effectExtent l="0" t="0" r="0" b="0"/>
          <wp:wrapNone/>
          <wp:docPr id="150659559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524510" cy="652145"/>
                  </a:xfrm>
                  <a:prstGeom prst="rect">
                    <a:avLst/>
                  </a:prstGeom>
                  <a:ln/>
                </pic:spPr>
              </pic:pic>
            </a:graphicData>
          </a:graphic>
          <wp14:sizeRelV relativeFrom="margin">
            <wp14:pctHeight>0</wp14:pctHeight>
          </wp14:sizeRelV>
        </wp:anchor>
      </w:drawing>
    </w:r>
    <w:r w:rsidRPr="00534A51">
      <w:rPr>
        <w:rFonts w:ascii="Calibri" w:eastAsia="Calibri" w:hAnsi="Calibri" w:cs="Calibri"/>
        <w:noProof/>
        <w:sz w:val="22"/>
        <w:szCs w:val="22"/>
        <w:lang w:val="ro-MD" w:eastAsia="ro-RO"/>
      </w:rPr>
      <w:drawing>
        <wp:anchor distT="0" distB="0" distL="114300" distR="114300" simplePos="0" relativeHeight="251661312" behindDoc="0" locked="0" layoutInCell="1" hidden="0" allowOverlap="1" wp14:anchorId="0D47E661" wp14:editId="0FAA234E">
          <wp:simplePos x="0" y="0"/>
          <wp:positionH relativeFrom="column">
            <wp:posOffset>1231706</wp:posOffset>
          </wp:positionH>
          <wp:positionV relativeFrom="paragraph">
            <wp:posOffset>-234520</wp:posOffset>
          </wp:positionV>
          <wp:extent cx="932815" cy="426720"/>
          <wp:effectExtent l="0" t="0" r="0" b="0"/>
          <wp:wrapNone/>
          <wp:docPr id="147456673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932815" cy="426720"/>
                  </a:xfrm>
                  <a:prstGeom prst="rect">
                    <a:avLst/>
                  </a:prstGeom>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3971C7"/>
    <w:multiLevelType w:val="hybridMultilevel"/>
    <w:tmpl w:val="6600A944"/>
    <w:lvl w:ilvl="0" w:tplc="2BCCA3D2">
      <w:start w:val="1"/>
      <w:numFmt w:val="bullet"/>
      <w:lvlText w:val="•"/>
      <w:lvlJc w:val="left"/>
      <w:pPr>
        <w:ind w:left="420" w:hanging="260"/>
      </w:pPr>
    </w:lvl>
    <w:lvl w:ilvl="1" w:tplc="244AA808">
      <w:start w:val="1"/>
      <w:numFmt w:val="bullet"/>
      <w:lvlText w:val="◦"/>
      <w:lvlJc w:val="left"/>
      <w:pPr>
        <w:ind w:left="820" w:hanging="260"/>
      </w:pPr>
    </w:lvl>
    <w:lvl w:ilvl="2" w:tplc="EFAE80F2">
      <w:numFmt w:val="decimal"/>
      <w:lvlText w:val=""/>
      <w:lvlJc w:val="left"/>
    </w:lvl>
    <w:lvl w:ilvl="3" w:tplc="682CE9A8">
      <w:numFmt w:val="decimal"/>
      <w:lvlText w:val=""/>
      <w:lvlJc w:val="left"/>
    </w:lvl>
    <w:lvl w:ilvl="4" w:tplc="641ACB60">
      <w:numFmt w:val="decimal"/>
      <w:lvlText w:val=""/>
      <w:lvlJc w:val="left"/>
    </w:lvl>
    <w:lvl w:ilvl="5" w:tplc="9B86E60E">
      <w:numFmt w:val="decimal"/>
      <w:lvlText w:val=""/>
      <w:lvlJc w:val="left"/>
    </w:lvl>
    <w:lvl w:ilvl="6" w:tplc="688AD92A">
      <w:numFmt w:val="decimal"/>
      <w:lvlText w:val=""/>
      <w:lvlJc w:val="left"/>
    </w:lvl>
    <w:lvl w:ilvl="7" w:tplc="D4E01D64">
      <w:numFmt w:val="decimal"/>
      <w:lvlText w:val=""/>
      <w:lvlJc w:val="left"/>
    </w:lvl>
    <w:lvl w:ilvl="8" w:tplc="C53644E4">
      <w:numFmt w:val="decimal"/>
      <w:lvlText w:val=""/>
      <w:lvlJc w:val="left"/>
    </w:lvl>
  </w:abstractNum>
  <w:abstractNum w:abstractNumId="1" w15:restartNumberingAfterBreak="0">
    <w:nsid w:val="73FA207C"/>
    <w:multiLevelType w:val="hybridMultilevel"/>
    <w:tmpl w:val="C790831E"/>
    <w:lvl w:ilvl="0" w:tplc="B3EA98D4">
      <w:start w:val="1"/>
      <w:numFmt w:val="bullet"/>
      <w:lvlText w:val="●"/>
      <w:lvlJc w:val="left"/>
      <w:pPr>
        <w:ind w:left="720" w:hanging="360"/>
      </w:pPr>
    </w:lvl>
    <w:lvl w:ilvl="1" w:tplc="6A385C0C">
      <w:start w:val="1"/>
      <w:numFmt w:val="bullet"/>
      <w:lvlText w:val="○"/>
      <w:lvlJc w:val="left"/>
      <w:pPr>
        <w:ind w:left="1440" w:hanging="360"/>
      </w:pPr>
    </w:lvl>
    <w:lvl w:ilvl="2" w:tplc="A7005EC4">
      <w:start w:val="1"/>
      <w:numFmt w:val="bullet"/>
      <w:lvlText w:val="■"/>
      <w:lvlJc w:val="left"/>
      <w:pPr>
        <w:ind w:left="2160" w:hanging="360"/>
      </w:pPr>
    </w:lvl>
    <w:lvl w:ilvl="3" w:tplc="E242A560">
      <w:start w:val="1"/>
      <w:numFmt w:val="bullet"/>
      <w:lvlText w:val="●"/>
      <w:lvlJc w:val="left"/>
      <w:pPr>
        <w:ind w:left="2880" w:hanging="360"/>
      </w:pPr>
    </w:lvl>
    <w:lvl w:ilvl="4" w:tplc="C3A0585A">
      <w:start w:val="1"/>
      <w:numFmt w:val="bullet"/>
      <w:lvlText w:val="○"/>
      <w:lvlJc w:val="left"/>
      <w:pPr>
        <w:ind w:left="3600" w:hanging="360"/>
      </w:pPr>
    </w:lvl>
    <w:lvl w:ilvl="5" w:tplc="DE12F620">
      <w:start w:val="1"/>
      <w:numFmt w:val="bullet"/>
      <w:lvlText w:val="■"/>
      <w:lvlJc w:val="left"/>
      <w:pPr>
        <w:ind w:left="4320" w:hanging="360"/>
      </w:pPr>
    </w:lvl>
    <w:lvl w:ilvl="6" w:tplc="C592015A">
      <w:start w:val="1"/>
      <w:numFmt w:val="bullet"/>
      <w:lvlText w:val="●"/>
      <w:lvlJc w:val="left"/>
      <w:pPr>
        <w:ind w:left="5040" w:hanging="360"/>
      </w:pPr>
    </w:lvl>
    <w:lvl w:ilvl="7" w:tplc="1234AB12">
      <w:start w:val="1"/>
      <w:numFmt w:val="bullet"/>
      <w:lvlText w:val="●"/>
      <w:lvlJc w:val="left"/>
      <w:pPr>
        <w:ind w:left="5760" w:hanging="360"/>
      </w:pPr>
    </w:lvl>
    <w:lvl w:ilvl="8" w:tplc="4D6CA378">
      <w:start w:val="1"/>
      <w:numFmt w:val="bullet"/>
      <w:lvlText w:val="●"/>
      <w:lvlJc w:val="left"/>
      <w:pPr>
        <w:ind w:left="6480" w:hanging="360"/>
      </w:pPr>
    </w:lvl>
  </w:abstractNum>
  <w:num w:numId="1" w16cid:durableId="443381891">
    <w:abstractNumId w:val="1"/>
    <w:lvlOverride w:ilvl="0">
      <w:startOverride w:val="1"/>
    </w:lvlOverride>
  </w:num>
  <w:num w:numId="2" w16cid:durableId="15808666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552"/>
    <w:rsid w:val="0005647A"/>
    <w:rsid w:val="001B41E5"/>
    <w:rsid w:val="0032202D"/>
    <w:rsid w:val="00534A51"/>
    <w:rsid w:val="005F794C"/>
    <w:rsid w:val="00811552"/>
    <w:rsid w:val="00890950"/>
    <w:rsid w:val="009A7253"/>
    <w:rsid w:val="00B1603B"/>
    <w:rsid w:val="00C90137"/>
    <w:rsid w:val="00D07B4B"/>
    <w:rsid w:val="00D15904"/>
    <w:rsid w:val="00D33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F1A44"/>
  <w15:docId w15:val="{F2F6A975-CA0F-467A-AB82-97CBD876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link w:val="Titlu1Caracter"/>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character" w:customStyle="1" w:styleId="Titlu1Caracter">
    <w:name w:val="Titlu 1 Caracter"/>
    <w:basedOn w:val="Fontdeparagrafimplicit"/>
    <w:link w:val="Titlu1"/>
    <w:uiPriority w:val="9"/>
    <w:rsid w:val="00534A51"/>
    <w:rPr>
      <w:color w:val="2E74B5"/>
      <w:sz w:val="32"/>
      <w:szCs w:val="32"/>
    </w:rPr>
  </w:style>
  <w:style w:type="paragraph" w:styleId="Antet">
    <w:name w:val="header"/>
    <w:basedOn w:val="Normal"/>
    <w:link w:val="AntetCaracter"/>
    <w:uiPriority w:val="99"/>
    <w:unhideWhenUsed/>
    <w:rsid w:val="00534A51"/>
    <w:pPr>
      <w:tabs>
        <w:tab w:val="center" w:pos="4680"/>
        <w:tab w:val="right" w:pos="9360"/>
      </w:tabs>
    </w:pPr>
  </w:style>
  <w:style w:type="character" w:customStyle="1" w:styleId="AntetCaracter">
    <w:name w:val="Antet Caracter"/>
    <w:basedOn w:val="Fontdeparagrafimplicit"/>
    <w:link w:val="Antet"/>
    <w:uiPriority w:val="99"/>
    <w:rsid w:val="00534A51"/>
  </w:style>
  <w:style w:type="paragraph" w:styleId="Subsol">
    <w:name w:val="footer"/>
    <w:basedOn w:val="Normal"/>
    <w:link w:val="SubsolCaracter"/>
    <w:uiPriority w:val="99"/>
    <w:unhideWhenUsed/>
    <w:rsid w:val="00534A51"/>
    <w:pPr>
      <w:tabs>
        <w:tab w:val="center" w:pos="4680"/>
        <w:tab w:val="right" w:pos="9360"/>
      </w:tabs>
    </w:pPr>
  </w:style>
  <w:style w:type="character" w:customStyle="1" w:styleId="SubsolCaracter">
    <w:name w:val="Subsol Caracter"/>
    <w:basedOn w:val="Fontdeparagrafimplicit"/>
    <w:link w:val="Subsol"/>
    <w:uiPriority w:val="99"/>
    <w:rsid w:val="00534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1193</Words>
  <Characters>6924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Anastasia</cp:lastModifiedBy>
  <cp:revision>5</cp:revision>
  <dcterms:created xsi:type="dcterms:W3CDTF">2026-09-24T19:25:00Z</dcterms:created>
  <dcterms:modified xsi:type="dcterms:W3CDTF">2026-09-25T09:53:00Z</dcterms:modified>
</cp:coreProperties>
</file>