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C0AE" w14:textId="77777777" w:rsidR="00E94DCC" w:rsidRPr="00E94DCC" w:rsidRDefault="00E94DCC" w:rsidP="00E94DCC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36"/>
          <w:sz w:val="24"/>
          <w:szCs w:val="24"/>
          <w:lang w:eastAsia="ro-RO"/>
          <w14:ligatures w14:val="none"/>
        </w:rPr>
        <w:t>TERMENI DE REFERINȚĂ</w:t>
      </w:r>
    </w:p>
    <w:p w14:paraId="35927B99" w14:textId="77777777" w:rsidR="00E94DCC" w:rsidRPr="00E94DCC" w:rsidRDefault="00E94DCC" w:rsidP="00E94DC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pentru selectarea unui prestator care va asigura găzduirea, alimentația și logistica pentru instruiri destinate vârstnicilor</w:t>
      </w:r>
    </w:p>
    <w:p w14:paraId="4F9C72C0" w14:textId="0BA86565" w:rsidR="00E94DCC" w:rsidRPr="00E94DCC" w:rsidRDefault="00E94DCC" w:rsidP="00E94DC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Denumirea proiectului: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„Consolidarea participării vârstnicilor din Moldova în procesul decizional”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Termenul-limită de aplicare: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="004760F6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28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.09.2025</w:t>
      </w:r>
    </w:p>
    <w:p w14:paraId="3634FF07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1. Informații generale</w:t>
      </w:r>
    </w:p>
    <w:p w14:paraId="2A2891C7" w14:textId="77777777" w:rsid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Proiectul „Consolidarea participării vârstnicilor din Moldova în procesul decizional” este implementat de AO „CASMED”, în parteneriat cu Universitatea de Stat „Alecu Russo” din Bălți, autoritățile publice locale și Rețeaua Națională a Seniorilor Activi din Moldova (RNSAM).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Proiectul se desfășoară în perioada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01 septembrie 2025 – 31 martie 2026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, în 10 raioane (</w:t>
      </w:r>
      <w:proofErr w:type="spellStart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Edineț</w:t>
      </w:r>
      <w:proofErr w:type="spellEnd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, Fălești, </w:t>
      </w:r>
      <w:proofErr w:type="spellStart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Rîșcani</w:t>
      </w:r>
      <w:proofErr w:type="spellEnd"/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, Drochia, Glodeni, Ocnița, Strășeni, Ungheni, Șoldănești și Sângerei), cu suportul financiar al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Uniunii Europene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în cadrul programului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INSPIRĂ Moldova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.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>Scopul proiectului este consolidarea participării civice a persoanelor vârstnice prin mecanisme structurate și sustenabile, care să asigure reprezentarea eficientă a acestora în procesele decizionale la nivel local și național.</w:t>
      </w:r>
    </w:p>
    <w:p w14:paraId="6F10D6E2" w14:textId="77777777" w:rsidR="00E94DCC" w:rsidRP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06021894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2. Obiectivul contractării</w:t>
      </w:r>
    </w:p>
    <w:p w14:paraId="1975914D" w14:textId="06AED6ED" w:rsid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Selecția unui prestator care să asigure găzduirea, alimentația și logistica pentru un program de instruire de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3 zile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, destinat unui grup de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30 de lideri comunitari vârstnici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și echipa de traineri (cca. 4 persoane).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Perioada estimată de desfășurare: luna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octombrie 2025</w:t>
      </w:r>
      <w:r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.</w:t>
      </w:r>
    </w:p>
    <w:p w14:paraId="3CE4671A" w14:textId="77777777" w:rsidR="00E94DCC" w:rsidRP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0766CC26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3. Sarcini și responsabilități</w:t>
      </w:r>
    </w:p>
    <w:tbl>
      <w:tblPr>
        <w:tblW w:w="10447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887"/>
      </w:tblGrid>
      <w:tr w:rsidR="00E94DCC" w:rsidRPr="00E94DCC" w14:paraId="3790A752" w14:textId="77777777" w:rsidTr="00471ED5">
        <w:trPr>
          <w:tblHeader/>
          <w:tblCellSpacing w:w="15" w:type="dxa"/>
        </w:trPr>
        <w:tc>
          <w:tcPr>
            <w:tcW w:w="1515" w:type="dxa"/>
            <w:vAlign w:val="center"/>
            <w:hideMark/>
          </w:tcPr>
          <w:p w14:paraId="0DB27452" w14:textId="77777777" w:rsidR="00E94DCC" w:rsidRPr="00E94DCC" w:rsidRDefault="00E94DCC" w:rsidP="00E94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Domeniu</w:t>
            </w:r>
          </w:p>
        </w:tc>
        <w:tc>
          <w:tcPr>
            <w:tcW w:w="0" w:type="auto"/>
            <w:vAlign w:val="center"/>
            <w:hideMark/>
          </w:tcPr>
          <w:p w14:paraId="12252F34" w14:textId="77777777" w:rsidR="00E94DCC" w:rsidRPr="00E94DCC" w:rsidRDefault="00E94DCC" w:rsidP="00E94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Responsabilități principale</w:t>
            </w:r>
          </w:p>
        </w:tc>
      </w:tr>
      <w:tr w:rsidR="00E94DCC" w:rsidRPr="00E94DCC" w14:paraId="5C634DD8" w14:textId="77777777" w:rsidTr="00471ED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436FCEEE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Cazare</w:t>
            </w:r>
          </w:p>
        </w:tc>
        <w:tc>
          <w:tcPr>
            <w:tcW w:w="0" w:type="auto"/>
            <w:vAlign w:val="center"/>
            <w:hideMark/>
          </w:tcPr>
          <w:p w14:paraId="336247A5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- Asigurarea cazării pentru 34 persoane (30 participanți + 4 traineri), în camere duble/triple pentru participanți și camere single/duble pentru traineri.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br/>
              <w:t>- Curățenie zilnică, grupuri sanitare proprii și condiții decente de odihnă.</w:t>
            </w:r>
          </w:p>
        </w:tc>
      </w:tr>
      <w:tr w:rsidR="00E94DCC" w:rsidRPr="00E94DCC" w14:paraId="5BA387AE" w14:textId="77777777" w:rsidTr="00471ED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68AE4D8E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Alimentație</w:t>
            </w:r>
          </w:p>
        </w:tc>
        <w:tc>
          <w:tcPr>
            <w:tcW w:w="0" w:type="auto"/>
            <w:vAlign w:val="center"/>
            <w:hideMark/>
          </w:tcPr>
          <w:p w14:paraId="01E2249F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- Servirea a 3 mese pe zi pentru 34 persoane.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br/>
              <w:t>- Pauze de cafea (2 pe zi) cu cafea, ceai, apă, biscuiți/fructe.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br/>
              <w:t>- Posibilitatea de meniu adaptat pentru persoane cu regim special.</w:t>
            </w:r>
          </w:p>
        </w:tc>
      </w:tr>
      <w:tr w:rsidR="00E94DCC" w:rsidRPr="00E94DCC" w14:paraId="67929F2A" w14:textId="77777777" w:rsidTr="00471ED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2B990697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Sală de instruire</w:t>
            </w:r>
          </w:p>
        </w:tc>
        <w:tc>
          <w:tcPr>
            <w:tcW w:w="0" w:type="auto"/>
            <w:vAlign w:val="center"/>
            <w:hideMark/>
          </w:tcPr>
          <w:p w14:paraId="289E9A4F" w14:textId="1BAE6A0B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- </w:t>
            </w:r>
            <w:r w:rsidR="00471ED5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Sală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 cu capacitate de minimum 35 persoane.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br/>
              <w:t xml:space="preserve">- Echipament disponibil: ecran și proiector, </w:t>
            </w:r>
            <w:proofErr w:type="spellStart"/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flipchart</w:t>
            </w:r>
            <w:proofErr w:type="spellEnd"/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 cu markere, internet </w:t>
            </w:r>
            <w:proofErr w:type="spellStart"/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Wi</w:t>
            </w:r>
            <w:proofErr w:type="spellEnd"/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-Fi.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br/>
              <w:t>- Aranjament tip clasă / U-</w:t>
            </w:r>
            <w:proofErr w:type="spellStart"/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shape</w:t>
            </w:r>
            <w:proofErr w:type="spellEnd"/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 xml:space="preserve"> conform necesităților trainerilor.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br/>
              <w:t>- Ventilație/încălzire corespunzătoare.</w:t>
            </w:r>
          </w:p>
        </w:tc>
      </w:tr>
      <w:tr w:rsidR="00E94DCC" w:rsidRPr="00E94DCC" w14:paraId="465A1F2C" w14:textId="77777777" w:rsidTr="00471ED5">
        <w:trPr>
          <w:tblCellSpacing w:w="15" w:type="dxa"/>
        </w:trPr>
        <w:tc>
          <w:tcPr>
            <w:tcW w:w="1515" w:type="dxa"/>
            <w:vAlign w:val="center"/>
            <w:hideMark/>
          </w:tcPr>
          <w:p w14:paraId="7EF0FF9F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Logistică</w:t>
            </w:r>
          </w:p>
        </w:tc>
        <w:tc>
          <w:tcPr>
            <w:tcW w:w="0" w:type="auto"/>
            <w:vAlign w:val="center"/>
            <w:hideMark/>
          </w:tcPr>
          <w:p w14:paraId="7E8B7024" w14:textId="1CA7B928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- O persoană de contact pentru coordonarea tuturor activităților.</w:t>
            </w: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br/>
              <w:t>- Asigurarea materialelor necesare instruirii (mese, scaune, rigle, markere etc.).</w:t>
            </w:r>
          </w:p>
        </w:tc>
      </w:tr>
    </w:tbl>
    <w:p w14:paraId="1326F6C7" w14:textId="77777777" w:rsid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</w:p>
    <w:p w14:paraId="238C6BD7" w14:textId="77777777" w:rsid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</w:p>
    <w:p w14:paraId="10F6EC63" w14:textId="77777777" w:rsid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</w:p>
    <w:p w14:paraId="3DCC037F" w14:textId="77777777" w:rsid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</w:p>
    <w:p w14:paraId="394EE3D8" w14:textId="6BD74DAE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lastRenderedPageBreak/>
        <w:t>4. Livrabile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8739"/>
      </w:tblGrid>
      <w:tr w:rsidR="00E94DCC" w:rsidRPr="00E94DCC" w14:paraId="40ADDFAE" w14:textId="77777777" w:rsidTr="00E94D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87AAAA" w14:textId="77777777" w:rsidR="00E94DCC" w:rsidRPr="00E94DCC" w:rsidRDefault="00E94DCC" w:rsidP="00E94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Livrabile</w:t>
            </w:r>
          </w:p>
        </w:tc>
        <w:tc>
          <w:tcPr>
            <w:tcW w:w="0" w:type="auto"/>
            <w:vAlign w:val="center"/>
            <w:hideMark/>
          </w:tcPr>
          <w:p w14:paraId="49AB0364" w14:textId="77777777" w:rsidR="00E94DCC" w:rsidRPr="00E94DCC" w:rsidRDefault="00E94DCC" w:rsidP="00E94D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Descriere</w:t>
            </w:r>
          </w:p>
        </w:tc>
      </w:tr>
      <w:tr w:rsidR="00E94DCC" w:rsidRPr="00E94DCC" w14:paraId="27A510F2" w14:textId="77777777" w:rsidTr="00E94D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AF392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Spațiu și logistică</w:t>
            </w:r>
          </w:p>
        </w:tc>
        <w:tc>
          <w:tcPr>
            <w:tcW w:w="0" w:type="auto"/>
            <w:vAlign w:val="center"/>
            <w:hideMark/>
          </w:tcPr>
          <w:p w14:paraId="470F0E51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Găzduire și sală pregătită corespunzător pentru 30 de participanți și echipa de traineri, cu tot echipamentul necesar.</w:t>
            </w:r>
          </w:p>
        </w:tc>
      </w:tr>
      <w:tr w:rsidR="00E94DCC" w:rsidRPr="00E94DCC" w14:paraId="3E4205A5" w14:textId="77777777" w:rsidTr="00E94D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7CD63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Alimentație</w:t>
            </w:r>
          </w:p>
        </w:tc>
        <w:tc>
          <w:tcPr>
            <w:tcW w:w="0" w:type="auto"/>
            <w:vAlign w:val="center"/>
            <w:hideMark/>
          </w:tcPr>
          <w:p w14:paraId="2EDF0EA8" w14:textId="77777777" w:rsidR="00E94DCC" w:rsidRPr="00E94DCC" w:rsidRDefault="00E94DCC" w:rsidP="00E94D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</w:pPr>
            <w:r w:rsidRPr="00E94DCC">
              <w:rPr>
                <w:rFonts w:ascii="Calibri" w:eastAsia="Times New Roman" w:hAnsi="Calibri" w:cs="Calibri"/>
                <w:kern w:val="0"/>
                <w:sz w:val="24"/>
                <w:szCs w:val="24"/>
                <w:lang w:eastAsia="ro-RO"/>
                <w14:ligatures w14:val="none"/>
              </w:rPr>
              <w:t>Mese și pauze de cafea asigurate pe toată durata instruirii.</w:t>
            </w:r>
          </w:p>
        </w:tc>
      </w:tr>
    </w:tbl>
    <w:p w14:paraId="52825FC1" w14:textId="77777777" w:rsidR="00471ED5" w:rsidRDefault="00471ED5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</w:p>
    <w:p w14:paraId="1363B4BE" w14:textId="49A4CE12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5. Criterii de eligibilitate (condiții minime, obligatorii)</w:t>
      </w:r>
    </w:p>
    <w:p w14:paraId="7319967E" w14:textId="77777777" w:rsidR="00E94DCC" w:rsidRP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Pentru a fi eligibili, prestatorii trebuie să îndeplinească cumulativ următoarele condiții:</w:t>
      </w:r>
    </w:p>
    <w:p w14:paraId="37AF45D4" w14:textId="77777777" w:rsidR="00E94DCC" w:rsidRPr="00E94DCC" w:rsidRDefault="00E94DCC" w:rsidP="00E94DC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Experiență de minimum </w:t>
      </w: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3 ani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în furnizarea de servicii de găzduire și organizare evenimente sau instruiri pentru grupuri similare;</w:t>
      </w:r>
    </w:p>
    <w:p w14:paraId="5A1698C7" w14:textId="77777777" w:rsidR="00E94DCC" w:rsidRPr="00E94DCC" w:rsidRDefault="00E94DCC" w:rsidP="00E94DC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Capacitate de a asigura cazare și alimentație pentru grupuri de cel puțin 30 de persoane;</w:t>
      </w:r>
    </w:p>
    <w:p w14:paraId="2FEFDE10" w14:textId="77777777" w:rsidR="00E94DCC" w:rsidRPr="00E94DCC" w:rsidRDefault="00E94DCC" w:rsidP="00E94DC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Disponibilitate de a pune la dispoziție sală de instruire cu echipament corespunzător;</w:t>
      </w:r>
    </w:p>
    <w:p w14:paraId="2026E880" w14:textId="77777777" w:rsidR="00E94DCC" w:rsidRPr="00E94DCC" w:rsidRDefault="00E94DCC" w:rsidP="00E94DC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Experiență în colaborarea cu organizații neguvernamentale sau proiecte similare este un avantaj;</w:t>
      </w:r>
    </w:p>
    <w:p w14:paraId="0FB2446E" w14:textId="77777777" w:rsidR="00E94DCC" w:rsidRDefault="00E94DCC" w:rsidP="00E94DCC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Toate serviciile vor fi facturate cu aplicarea cotei TVA 0%.</w:t>
      </w:r>
    </w:p>
    <w:p w14:paraId="265293C9" w14:textId="77777777" w:rsidR="00471ED5" w:rsidRPr="00E94DCC" w:rsidRDefault="00471ED5" w:rsidP="00471ED5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74531790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6. Conținutul ofertei</w:t>
      </w:r>
    </w:p>
    <w:p w14:paraId="32BBF510" w14:textId="77777777" w:rsidR="00E94DCC" w:rsidRPr="00E94DCC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Oferta va include obligatoriu:</w:t>
      </w:r>
    </w:p>
    <w:p w14:paraId="13118B4C" w14:textId="11A10CF4" w:rsidR="00E94DCC" w:rsidRPr="00E94DCC" w:rsidRDefault="00E94DCC" w:rsidP="00E94DC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Propunere tehnică</w:t>
      </w:r>
      <w:r w:rsid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: Prin care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să detalieze modul în care vor fi asigurate serviciile de cazare, alimentație, sală și logistică;</w:t>
      </w:r>
    </w:p>
    <w:p w14:paraId="2319A213" w14:textId="34816F49" w:rsidR="00E94DCC" w:rsidRPr="00E94DCC" w:rsidRDefault="00E94DCC" w:rsidP="00E94DCC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Propunere financiară</w:t>
      </w:r>
      <w:r w:rsid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: Trebuie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prezentată în MDL sau EUR, cu detalierea costurilor per categorie de servicii;</w:t>
      </w:r>
    </w:p>
    <w:p w14:paraId="78EFF5C5" w14:textId="77777777" w:rsidR="00471ED5" w:rsidRPr="00E94DCC" w:rsidRDefault="00471ED5" w:rsidP="00471ED5">
      <w:pPr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15E14BB3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7. Criterii de evaluare</w:t>
      </w:r>
    </w:p>
    <w:p w14:paraId="7F21E066" w14:textId="1E95DC4B" w:rsidR="00E94DCC" w:rsidRPr="00E94DCC" w:rsidRDefault="00E94DCC" w:rsidP="00E94D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Experiența relevantă a prestatorului:</w:t>
      </w:r>
      <w:r w:rsidR="00471ED5" w:rsidRP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="00471ED5"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15%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1AAA91B" w14:textId="77777777" w:rsidR="00E94DCC" w:rsidRPr="00E94DCC" w:rsidRDefault="00E94DCC" w:rsidP="00E94D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Calitatea ofertei tehnice: 40%</w:t>
      </w:r>
    </w:p>
    <w:p w14:paraId="1B265AFC" w14:textId="262BE2C0" w:rsidR="00E94DCC" w:rsidRPr="00E94DCC" w:rsidRDefault="00E94DCC" w:rsidP="00E94DC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Prețul propus: </w:t>
      </w:r>
      <w:r w:rsidR="00471ED5"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40%</w:t>
      </w:r>
    </w:p>
    <w:p w14:paraId="7A941EAC" w14:textId="4B935D00" w:rsidR="00D40274" w:rsidRPr="001D2FF5" w:rsidRDefault="00E94DCC" w:rsidP="00471ED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1D2FF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Referințe și recomandări: 5%</w:t>
      </w:r>
    </w:p>
    <w:p w14:paraId="660CAD0B" w14:textId="77777777" w:rsidR="00E94DCC" w:rsidRPr="00E94DCC" w:rsidRDefault="00E94DCC" w:rsidP="00E94DCC">
      <w:pPr>
        <w:spacing w:after="0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8. Modalitatea de transmitere a ofertelor</w:t>
      </w:r>
    </w:p>
    <w:p w14:paraId="1F627D16" w14:textId="77777777" w:rsidR="00471ED5" w:rsidRDefault="00E94DCC" w:rsidP="00E94DC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Ofertele vor fi expediate prin e-mail la </w:t>
      </w:r>
      <w:hyperlink r:id="rId7" w:history="1">
        <w:r w:rsidR="00471ED5" w:rsidRPr="00E94DCC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="00471ED5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sau depuse pe suport de hârtie la adresa:</w:t>
      </w:r>
      <w:r w:rsidR="00471ED5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</w:t>
      </w:r>
      <w:r w:rsidRPr="00E94DCC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>AO „CASMED”, mun. Bălți, str. Mircea cel Bătrân 81, of. 51.</w:t>
      </w:r>
    </w:p>
    <w:p w14:paraId="4A1C02D9" w14:textId="6F63AE27" w:rsidR="00471ED5" w:rsidRPr="002721D1" w:rsidRDefault="00471ED5" w:rsidP="001D2FF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Termen limită de depunere a ofertelor: </w:t>
      </w:r>
      <w:r w:rsidR="004760F6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28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septembrie 2025.</w:t>
      </w:r>
    </w:p>
    <w:p w14:paraId="0C4620B4" w14:textId="77777777" w:rsidR="00471ED5" w:rsidRPr="002721D1" w:rsidRDefault="00471ED5" w:rsidP="00471ED5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9.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 Date de contact</w:t>
      </w:r>
    </w:p>
    <w:p w14:paraId="79615C4C" w14:textId="77777777" w:rsidR="00471ED5" w:rsidRPr="002721D1" w:rsidRDefault="00471ED5" w:rsidP="00471ED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Persoană responsabilă: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 xml:space="preserve">Anastasia </w:t>
      </w:r>
      <w:proofErr w:type="spellStart"/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Selivestru</w:t>
      </w:r>
      <w:proofErr w:type="spellEnd"/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Telefon: </w:t>
      </w:r>
      <w:r w:rsidRPr="002721D1">
        <w:rPr>
          <w:rFonts w:ascii="Calibri" w:eastAsia="Times New Roman" w:hAnsi="Calibri" w:cs="Calibri"/>
          <w:b/>
          <w:bCs/>
          <w:kern w:val="0"/>
          <w:sz w:val="24"/>
          <w:szCs w:val="24"/>
          <w:lang w:eastAsia="ro-RO"/>
          <w14:ligatures w14:val="none"/>
        </w:rPr>
        <w:t>067700250</w:t>
      </w:r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br/>
        <w:t xml:space="preserve">E-mail: </w:t>
      </w:r>
      <w:hyperlink r:id="rId8" w:history="1">
        <w:r w:rsidRPr="002721D1">
          <w:rPr>
            <w:rFonts w:ascii="Calibri" w:eastAsia="Times New Roman" w:hAnsi="Calibri" w:cs="Calibri"/>
            <w:kern w:val="0"/>
            <w:sz w:val="24"/>
            <w:szCs w:val="24"/>
            <w:lang w:eastAsia="ro-RO"/>
            <w14:ligatures w14:val="none"/>
          </w:rPr>
          <w:t>comunicare.casmed@gmail.com</w:t>
        </w:r>
      </w:hyperlink>
      <w:r w:rsidRPr="002721D1"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  <w:t xml:space="preserve">   </w:t>
      </w:r>
    </w:p>
    <w:p w14:paraId="271ED7AE" w14:textId="77777777" w:rsidR="00471ED5" w:rsidRPr="002721D1" w:rsidRDefault="00471ED5" w:rsidP="00471ED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654502A7" w14:textId="77777777" w:rsidR="00471ED5" w:rsidRPr="002721D1" w:rsidRDefault="00471ED5" w:rsidP="00471ED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</w:p>
    <w:p w14:paraId="2383B5B5" w14:textId="77777777" w:rsidR="00471ED5" w:rsidRPr="002721D1" w:rsidRDefault="00471ED5" w:rsidP="00471ED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ro-RO"/>
          <w14:ligatures w14:val="none"/>
        </w:rPr>
      </w:pPr>
      <w:bookmarkStart w:id="0" w:name="_Hlk207889293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Această acțiune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este realizată</w:t>
      </w:r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 xml:space="preserve"> cu suportul financiar al Uniunii Europene în cadrul proiectului INSPIRĂ Moldova. Conținutul acesteia reprezintă responsabilitatea exclusivă a proiectului „Consolidarea participării vârstnicilor din Moldova în procesul decizional”, finanțat de Uniunea Europeană. Conținutul publicației aparține AO „CASMED” și nu reflectă în mod neapărat viziunea Uniunii Europene</w:t>
      </w:r>
      <w:bookmarkEnd w:id="0"/>
      <w:r w:rsidRPr="002721D1">
        <w:rPr>
          <w:rFonts w:ascii="Calibri" w:eastAsia="Times New Roman" w:hAnsi="Calibri" w:cs="Calibri"/>
          <w:i/>
          <w:iCs/>
          <w:kern w:val="0"/>
          <w:sz w:val="24"/>
          <w:szCs w:val="24"/>
          <w:lang w:eastAsia="ro-RO"/>
          <w14:ligatures w14:val="none"/>
        </w:rPr>
        <w:t>.</w:t>
      </w:r>
    </w:p>
    <w:p w14:paraId="31ADBA7E" w14:textId="77777777" w:rsidR="00010789" w:rsidRPr="00E94DCC" w:rsidRDefault="00010789" w:rsidP="00471ED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10789" w:rsidRPr="00E94DCC" w:rsidSect="00E94DCC">
      <w:headerReference w:type="default" r:id="rId9"/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401A6" w14:textId="77777777" w:rsidR="00C41E61" w:rsidRDefault="00C41E61" w:rsidP="00E94DCC">
      <w:pPr>
        <w:spacing w:after="0" w:line="240" w:lineRule="auto"/>
      </w:pPr>
      <w:r>
        <w:separator/>
      </w:r>
    </w:p>
  </w:endnote>
  <w:endnote w:type="continuationSeparator" w:id="0">
    <w:p w14:paraId="4C02DD4D" w14:textId="77777777" w:rsidR="00C41E61" w:rsidRDefault="00C41E61" w:rsidP="00E9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DF03" w14:textId="77777777" w:rsidR="00C41E61" w:rsidRDefault="00C41E61" w:rsidP="00E94DCC">
      <w:pPr>
        <w:spacing w:after="0" w:line="240" w:lineRule="auto"/>
      </w:pPr>
      <w:r>
        <w:separator/>
      </w:r>
    </w:p>
  </w:footnote>
  <w:footnote w:type="continuationSeparator" w:id="0">
    <w:p w14:paraId="602ABE14" w14:textId="77777777" w:rsidR="00C41E61" w:rsidRDefault="00C41E61" w:rsidP="00E9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A27" w14:textId="1B4391AA" w:rsidR="00E94DCC" w:rsidRDefault="00E94DCC">
    <w:pPr>
      <w:pStyle w:val="Antet"/>
    </w:pP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anchor distT="0" distB="0" distL="114300" distR="114300" simplePos="0" relativeHeight="251659264" behindDoc="0" locked="0" layoutInCell="1" allowOverlap="1" wp14:anchorId="1CDA9BEE" wp14:editId="582FA2D2">
          <wp:simplePos x="0" y="0"/>
          <wp:positionH relativeFrom="column">
            <wp:posOffset>4176547</wp:posOffset>
          </wp:positionH>
          <wp:positionV relativeFrom="paragraph">
            <wp:posOffset>299187</wp:posOffset>
          </wp:positionV>
          <wp:extent cx="1333952" cy="321107"/>
          <wp:effectExtent l="0" t="0" r="0" b="3175"/>
          <wp:wrapNone/>
          <wp:docPr id="1726245488" name="Graf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05770" name="Grafic 107720577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952" cy="321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866">
      <w:rPr>
        <w:rFonts w:ascii="Arial" w:eastAsia="Arial" w:hAnsi="Arial" w:cs="Arial"/>
        <w:noProof/>
        <w:kern w:val="0"/>
        <w:lang w:val="en"/>
        <w14:ligatures w14:val="none"/>
      </w:rPr>
      <w:drawing>
        <wp:inline distT="0" distB="0" distL="0" distR="0" wp14:anchorId="7FC01AE3" wp14:editId="2F060E78">
          <wp:extent cx="3867150" cy="1276350"/>
          <wp:effectExtent l="0" t="0" r="0" b="0"/>
          <wp:docPr id="2114105354" name="Imagine 1" descr="O imagine care conține text, siglă, Font, captură de ecran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67741" name="Imagine 1" descr="O imagine care conține text, siglă, Font, captură de ecran&#10;&#10;Descriere generată automat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005" r="32311" b="16973"/>
                  <a:stretch/>
                </pic:blipFill>
                <pic:spPr bwMode="auto">
                  <a:xfrm>
                    <a:off x="0" y="0"/>
                    <a:ext cx="3867956" cy="127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515"/>
    <w:multiLevelType w:val="multilevel"/>
    <w:tmpl w:val="9F5E73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22632"/>
    <w:multiLevelType w:val="multilevel"/>
    <w:tmpl w:val="6BF622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07688"/>
    <w:multiLevelType w:val="multilevel"/>
    <w:tmpl w:val="E52C8B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226370">
    <w:abstractNumId w:val="2"/>
  </w:num>
  <w:num w:numId="2" w16cid:durableId="142699785">
    <w:abstractNumId w:val="0"/>
  </w:num>
  <w:num w:numId="3" w16cid:durableId="93533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7C"/>
    <w:rsid w:val="00010789"/>
    <w:rsid w:val="000B686F"/>
    <w:rsid w:val="000D293F"/>
    <w:rsid w:val="001D2FF5"/>
    <w:rsid w:val="001F312A"/>
    <w:rsid w:val="00471ED5"/>
    <w:rsid w:val="004760F6"/>
    <w:rsid w:val="005C5DBB"/>
    <w:rsid w:val="00722384"/>
    <w:rsid w:val="0092628E"/>
    <w:rsid w:val="00AE48E8"/>
    <w:rsid w:val="00C41E61"/>
    <w:rsid w:val="00D40274"/>
    <w:rsid w:val="00D7327C"/>
    <w:rsid w:val="00E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EDB4"/>
  <w15:chartTrackingRefBased/>
  <w15:docId w15:val="{D791C04A-7CDF-4811-8B7D-9105D71A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7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7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73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7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73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7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7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7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7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73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73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73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7327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7327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7327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7327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7327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7327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7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7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7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7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7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7327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7327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7327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73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7327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7327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4DCC"/>
  </w:style>
  <w:style w:type="paragraph" w:styleId="Subsol">
    <w:name w:val="footer"/>
    <w:basedOn w:val="Normal"/>
    <w:link w:val="SubsolCaracter"/>
    <w:uiPriority w:val="99"/>
    <w:unhideWhenUsed/>
    <w:rsid w:val="00E94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4DCC"/>
  </w:style>
  <w:style w:type="character" w:styleId="Hyperlink">
    <w:name w:val="Hyperlink"/>
    <w:basedOn w:val="Fontdeparagrafimplicit"/>
    <w:uiPriority w:val="99"/>
    <w:unhideWhenUsed/>
    <w:rsid w:val="00471ED5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71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re.casme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icare.casm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660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CASMED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Comunicare</cp:lastModifiedBy>
  <cp:revision>7</cp:revision>
  <dcterms:created xsi:type="dcterms:W3CDTF">2025-09-17T07:28:00Z</dcterms:created>
  <dcterms:modified xsi:type="dcterms:W3CDTF">2025-09-18T08:51:00Z</dcterms:modified>
</cp:coreProperties>
</file>